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B8" w:rsidRDefault="009004B8" w:rsidP="009004B8">
      <w:pPr>
        <w:framePr w:hSpace="180" w:wrap="around" w:vAnchor="page" w:hAnchor="page" w:x="1537" w:y="76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004B8" w:rsidRDefault="009004B8" w:rsidP="009004B8">
      <w:pPr>
        <w:framePr w:hSpace="180" w:wrap="around" w:vAnchor="page" w:hAnchor="page" w:x="1537" w:y="76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9004B8" w:rsidRDefault="009004B8" w:rsidP="009004B8">
      <w:pPr>
        <w:framePr w:hSpace="180" w:wrap="around" w:vAnchor="page" w:hAnchor="page" w:x="1537" w:y="76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БОРСКИЙ </w:t>
      </w:r>
    </w:p>
    <w:p w:rsidR="009004B8" w:rsidRDefault="009004B8" w:rsidP="009004B8">
      <w:pPr>
        <w:framePr w:hSpace="180" w:wrap="around" w:vAnchor="page" w:hAnchor="page" w:x="1537" w:y="76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bookmarkStart w:id="0" w:name="_GoBack"/>
      <w:bookmarkEnd w:id="0"/>
    </w:p>
    <w:p w:rsidR="009004B8" w:rsidRDefault="009004B8" w:rsidP="009004B8">
      <w:pPr>
        <w:framePr w:hSpace="180" w:wrap="around" w:vAnchor="page" w:hAnchor="page" w:x="1537" w:y="762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04B8" w:rsidRDefault="009004B8" w:rsidP="009004B8">
      <w:pPr>
        <w:framePr w:hSpace="180" w:wrap="around" w:vAnchor="page" w:hAnchor="page" w:x="1537" w:y="7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19.12.2019 года                                                                                 № 91-а</w:t>
      </w:r>
    </w:p>
    <w:p w:rsidR="009004B8" w:rsidRDefault="009004B8" w:rsidP="009004B8"/>
    <w:p w:rsidR="009004B8" w:rsidRDefault="009004B8" w:rsidP="009004B8">
      <w:pPr>
        <w:pStyle w:val="20"/>
        <w:shd w:val="clear" w:color="auto" w:fill="auto"/>
        <w:spacing w:before="0" w:after="0" w:line="240" w:lineRule="auto"/>
        <w:ind w:right="40" w:firstLine="708"/>
        <w:rPr>
          <w:b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 xml:space="preserve">порядка предоставления иных  межбюджетных трансфертов из бюджета сельского поселения </w:t>
      </w:r>
      <w:proofErr w:type="spellStart"/>
      <w:r>
        <w:rPr>
          <w:b/>
          <w:sz w:val="28"/>
          <w:szCs w:val="28"/>
        </w:rPr>
        <w:t>Усманка</w:t>
      </w:r>
      <w:proofErr w:type="spellEnd"/>
      <w:r>
        <w:rPr>
          <w:b/>
          <w:sz w:val="28"/>
          <w:szCs w:val="28"/>
        </w:rPr>
        <w:t xml:space="preserve"> бюджету муниципального района </w:t>
      </w:r>
      <w:proofErr w:type="spellStart"/>
      <w:r>
        <w:rPr>
          <w:b/>
          <w:sz w:val="28"/>
          <w:szCs w:val="28"/>
        </w:rPr>
        <w:t>Борский</w:t>
      </w:r>
      <w:proofErr w:type="spellEnd"/>
      <w:r>
        <w:rPr>
          <w:b/>
          <w:sz w:val="28"/>
          <w:szCs w:val="28"/>
        </w:rPr>
        <w:t>»</w:t>
      </w:r>
    </w:p>
    <w:p w:rsidR="009004B8" w:rsidRDefault="009004B8" w:rsidP="009004B8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</w:p>
    <w:p w:rsidR="009004B8" w:rsidRDefault="009004B8" w:rsidP="009004B8">
      <w:pPr>
        <w:widowControl w:val="0"/>
        <w:suppressAutoHyphens/>
        <w:autoSpaceDE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>,</w:t>
      </w:r>
    </w:p>
    <w:p w:rsidR="009004B8" w:rsidRDefault="009004B8" w:rsidP="009004B8">
      <w:pPr>
        <w:widowControl w:val="0"/>
        <w:suppressAutoHyphens/>
        <w:autoSpaceDE w:val="0"/>
        <w:ind w:firstLine="90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ПОСТАНОВЛЯЮ:</w:t>
      </w:r>
    </w:p>
    <w:p w:rsidR="009004B8" w:rsidRDefault="009004B8" w:rsidP="009004B8">
      <w:pPr>
        <w:pStyle w:val="20"/>
        <w:shd w:val="clear" w:color="auto" w:fill="auto"/>
        <w:spacing w:before="0" w:after="0" w:line="240" w:lineRule="auto"/>
        <w:ind w:right="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предоставления иных 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 xml:space="preserve">  бюджету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</w:p>
    <w:p w:rsidR="009004B8" w:rsidRDefault="009004B8" w:rsidP="009004B8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и распространяет свое действие на правоотношения, возникшие с 1 января 2020 года.</w:t>
      </w:r>
    </w:p>
    <w:p w:rsidR="009004B8" w:rsidRDefault="009004B8" w:rsidP="009004B8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04B8" w:rsidRDefault="009004B8" w:rsidP="009004B8">
      <w:pPr>
        <w:pStyle w:val="1"/>
        <w:rPr>
          <w:sz w:val="28"/>
          <w:szCs w:val="28"/>
        </w:rPr>
      </w:pPr>
    </w:p>
    <w:p w:rsidR="009004B8" w:rsidRDefault="009004B8" w:rsidP="009004B8">
      <w:pPr>
        <w:pStyle w:val="1"/>
        <w:rPr>
          <w:sz w:val="28"/>
          <w:szCs w:val="28"/>
        </w:rPr>
      </w:pPr>
    </w:p>
    <w:p w:rsidR="009004B8" w:rsidRDefault="009004B8" w:rsidP="009004B8">
      <w:pPr>
        <w:pStyle w:val="1"/>
        <w:rPr>
          <w:sz w:val="28"/>
          <w:szCs w:val="28"/>
        </w:rPr>
      </w:pPr>
    </w:p>
    <w:p w:rsidR="009004B8" w:rsidRDefault="009004B8" w:rsidP="009004B8">
      <w:pPr>
        <w:pStyle w:val="1"/>
        <w:rPr>
          <w:sz w:val="28"/>
          <w:szCs w:val="28"/>
        </w:rPr>
      </w:pPr>
    </w:p>
    <w:p w:rsidR="009004B8" w:rsidRDefault="009004B8" w:rsidP="009004B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ab/>
        <w:t xml:space="preserve">                                Л.Е. Щеколдина</w:t>
      </w:r>
    </w:p>
    <w:bookmarkEnd w:id="1"/>
    <w:p w:rsidR="009004B8" w:rsidRDefault="009004B8" w:rsidP="009004B8"/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004B8" w:rsidRDefault="009004B8" w:rsidP="0090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ИНЫХ МЕЖБЮДЖЕТНЫХ ТРАНСФЕРТОВ ИЗ БЮДЖЕТА СЕЛЬСКОГО ПОСЕЛЕНИЯ УСМАНКА БЮДЖЕТУ МУНИЦИПАЛЬНОГО РАЙОНАБОРСКИЙ</w:t>
      </w:r>
    </w:p>
    <w:p w:rsidR="009004B8" w:rsidRDefault="009004B8" w:rsidP="00900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004B8" w:rsidRDefault="009004B8" w:rsidP="009004B8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предоставления иных межбюджетных трансфертов из бюджета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поселенияУсманкабюджету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устанавливает случаи, условия и порядок предоставления иных межбюджетных трансфертов бюджету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муниципальный район),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далее – сельское поселение). </w:t>
      </w:r>
    </w:p>
    <w:p w:rsidR="009004B8" w:rsidRDefault="009004B8" w:rsidP="009004B8">
      <w:pPr>
        <w:numPr>
          <w:ilvl w:val="0"/>
          <w:numId w:val="2"/>
        </w:num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Случаи предоставления иных межбюджетных трансфертов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2.1. Иные межбюджетные трансферты из бюджета сельского поселения в бюджет муниципального района предоставляется в следующих случаях: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иные цели, предусмотренные правовыми актами поселения. </w:t>
      </w:r>
    </w:p>
    <w:p w:rsidR="009004B8" w:rsidRDefault="009004B8" w:rsidP="009004B8">
      <w:pPr>
        <w:numPr>
          <w:ilvl w:val="0"/>
          <w:numId w:val="3"/>
        </w:num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предоставления иных межбюджетных трансфертов</w:t>
      </w:r>
    </w:p>
    <w:p w:rsidR="009004B8" w:rsidRDefault="009004B8" w:rsidP="009004B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Иные межбюджетные трансферты из бюджета сельского поселения в бюджет муниципального района в случаях, предусмотренных подпунктами 1-3 пункта 2.1 настоящего Порядка, предоставляются при условии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соблюдения органами местного самоуправления муниципального района бюджетного законодательства Российской Федерации о налогах и сборах.</w:t>
      </w:r>
    </w:p>
    <w:p w:rsidR="009004B8" w:rsidRDefault="009004B8" w:rsidP="009004B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поселения.</w:t>
      </w:r>
    </w:p>
    <w:p w:rsidR="009004B8" w:rsidRDefault="009004B8" w:rsidP="009004B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Объем средств иных межбюджетных трансфертов не может превышать объем средств на эти цели, утвержденных решением сельского поселения о бюджете сельского поселения.</w:t>
      </w:r>
    </w:p>
    <w:p w:rsidR="009004B8" w:rsidRDefault="009004B8" w:rsidP="009004B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иных межбюджетных трансфертов </w:t>
      </w:r>
    </w:p>
    <w:p w:rsidR="009004B8" w:rsidRDefault="009004B8" w:rsidP="009004B8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Основанием для предоставления иных межбюджетных трансфертов бюджету муниципального района в случае, предусмотренным подпунктами 1-3 пункта 2.1 настоящего Порядка, является соглашение, заключаемое между муниципальным районом и сельским поселением в пределах сумм, предусмотренных в бюджете поселения на текущий финансовый год и плановый период.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целевое назначение иных межбюджетных трансфертов;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сроки предоставления иных межбюджетных трансфертов;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ж) сроки и порядок предоставления отчетности об использовании иных межбюджетных трансфертов;</w:t>
      </w:r>
    </w:p>
    <w:p w:rsidR="009004B8" w:rsidRDefault="009004B8" w:rsidP="009004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порядок использования остатка иных межбюджетных трансфертов, не использованных в текущем финансовом году.</w:t>
      </w:r>
    </w:p>
    <w:p w:rsidR="009004B8" w:rsidRDefault="009004B8" w:rsidP="009004B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сельским поселением. </w:t>
      </w:r>
    </w:p>
    <w:p w:rsidR="009004B8" w:rsidRDefault="009004B8" w:rsidP="009004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иных межбюджетных трансфертов</w:t>
      </w:r>
    </w:p>
    <w:p w:rsidR="009004B8" w:rsidRDefault="009004B8" w:rsidP="009004B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 w:rsidR="009004B8" w:rsidRDefault="009004B8" w:rsidP="009004B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9004B8" w:rsidRDefault="009004B8" w:rsidP="009004B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нецелевого использования финансовых средств они подлежат возврату в бюджет сельского поселения в сроки, установленные Соглашением.</w:t>
      </w:r>
    </w:p>
    <w:p w:rsidR="009004B8" w:rsidRDefault="009004B8" w:rsidP="009004B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04B8" w:rsidRDefault="009004B8" w:rsidP="009004B8"/>
    <w:p w:rsidR="001822F3" w:rsidRDefault="001822F3"/>
    <w:sectPr w:rsidR="0018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8A4"/>
    <w:multiLevelType w:val="multilevel"/>
    <w:tmpl w:val="D1C6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30FB9"/>
    <w:multiLevelType w:val="multilevel"/>
    <w:tmpl w:val="C36C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A0457"/>
    <w:multiLevelType w:val="multilevel"/>
    <w:tmpl w:val="346A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B47F6"/>
    <w:multiLevelType w:val="multilevel"/>
    <w:tmpl w:val="D346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4B8"/>
    <w:rsid w:val="001822F3"/>
    <w:rsid w:val="0090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04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900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9004B8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4B8"/>
    <w:pPr>
      <w:shd w:val="clear" w:color="auto" w:fill="FFFFFF"/>
      <w:spacing w:before="300" w:after="480" w:line="326" w:lineRule="exact"/>
      <w:jc w:val="center"/>
    </w:pPr>
    <w:rPr>
      <w:rFonts w:ascii="Times New Roman" w:eastAsia="Times New Roman" w:hAnsi="Times New Roman" w:cs="Times New Roman"/>
      <w:spacing w:val="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2020-03-30T07:30:00Z</dcterms:created>
  <dcterms:modified xsi:type="dcterms:W3CDTF">2020-03-30T07:31:00Z</dcterms:modified>
</cp:coreProperties>
</file>