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DE07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СОБРАНИЕ  ПРЕДСТАВИТЕЛЕЙ</w:t>
      </w:r>
    </w:p>
    <w:p w14:paraId="527E80D8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5A21B130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  РАЙОНА БОРСКИЙ</w:t>
      </w:r>
    </w:p>
    <w:p w14:paraId="59976CA8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21304A4A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третьего созыва</w:t>
      </w:r>
    </w:p>
    <w:p w14:paraId="549EC9E1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AB3A423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РЕШЕНИЕ</w:t>
      </w:r>
    </w:p>
    <w:p w14:paraId="08ACC608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  «14»  октября  2015 г.                                                                          № 10</w:t>
      </w:r>
    </w:p>
    <w:p w14:paraId="6735E949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A438132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 формировании состава постоянных  комиссий Собрания представителей</w:t>
      </w:r>
    </w:p>
    <w:p w14:paraId="2AC00F51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 муниципального района Борский Самарской области»</w:t>
      </w:r>
    </w:p>
    <w:p w14:paraId="25185A17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3244D8A8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сельского поселения Усманка муниципального района Борский Самарской области,  рассмотрев поступившие предложения и пожелания депутатов Собрания Представителей  сельского поселения Усманка муниципального района Борский Самарской области третьего созыва об участии в работе постоянных комиссий представительного органа сельского поселения и в соответствии с «Регламентом Собрания представителей сельского поселения Усманка муниципального района Борский Самарской области», утвержденного Решением Собрания представителей сельского поселения Усманка муниципального района Борский Самарской области от 14.10.2015г. № 9 «Об утверждении Регламента Собрания представителей сельского поселения Усманка муниципального района Борский Самарской области», Собрание представителей сельского поселения Усманка муниципального района Борский Самарской области третьего созыва:</w:t>
      </w:r>
    </w:p>
    <w:p w14:paraId="163876A2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РЕШИЛО:</w:t>
      </w:r>
    </w:p>
    <w:p w14:paraId="0F2BD0EA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</w:p>
    <w:p w14:paraId="1EFA4CFE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Сформировать постоянную комиссию по бюджету, финансам, налогам, экономике и инвестиционной политике в составе:</w:t>
      </w:r>
    </w:p>
    <w:p w14:paraId="036877A8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1) Панина Татьяна  Витальевна - округ № 4;</w:t>
      </w:r>
    </w:p>
    <w:p w14:paraId="59C3112A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2) Алдарова Вера Алексеевна - округ № 5;</w:t>
      </w:r>
    </w:p>
    <w:p w14:paraId="2B766DBF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3) Рыбаков Валерий Николаевич - округ № 7.</w:t>
      </w:r>
    </w:p>
    <w:p w14:paraId="795D0B08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17D1929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Сформировать постоянную комиссию по социальным вопросам, благоустройству и санитарному порядку в составе:</w:t>
      </w:r>
    </w:p>
    <w:p w14:paraId="373AF90F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C719302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1) Коротаев Константин Иванович - округ № 1;</w:t>
      </w:r>
    </w:p>
    <w:p w14:paraId="5C21A1DF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2) Кожевников Иван Михайлович - округ № 2;</w:t>
      </w:r>
    </w:p>
    <w:p w14:paraId="114BC274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3) Кожевников Александр Михайлович - округ № 3;</w:t>
      </w:r>
    </w:p>
    <w:p w14:paraId="226F98D6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4) Петров Владимир Васильевич - округ № 6.</w:t>
      </w:r>
    </w:p>
    <w:p w14:paraId="2E47022A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52AD67A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lastRenderedPageBreak/>
        <w:t>3.  Признать утратившим силу Решение Собрания представителей сельского поселения Усманка муниципального района Борский Самарской области от 14.04.2011 года № 3 «О постоянных комиссиях Собрания представителей сельского поселения Усманка».</w:t>
      </w:r>
    </w:p>
    <w:p w14:paraId="077302A1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2389B26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Опубликовать Решение в газете «Вестник сельского поселения Усманка», разместить на официальном сайте Администрации </w:t>
      </w: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 Самарской области</w:t>
      </w:r>
      <w:r>
        <w:rPr>
          <w:rFonts w:ascii="Arial" w:hAnsi="Arial" w:cs="Arial"/>
          <w:color w:val="7C7C7C"/>
          <w:sz w:val="18"/>
          <w:szCs w:val="18"/>
        </w:rPr>
        <w:t> - www.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adm-borraion.ru</w:t>
        </w:r>
      </w:hyperlink>
      <w:r>
        <w:rPr>
          <w:rFonts w:ascii="Arial" w:hAnsi="Arial" w:cs="Arial"/>
          <w:color w:val="7C7C7C"/>
          <w:sz w:val="18"/>
          <w:szCs w:val="18"/>
        </w:rPr>
        <w:t> в разделе с.п. Усманка.</w:t>
      </w:r>
    </w:p>
    <w:p w14:paraId="30A4F7A4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3BD2B90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5. Решение вступает в силу на следующий день после его официального опубликования.</w:t>
      </w:r>
    </w:p>
    <w:p w14:paraId="4B3D1D1C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292A74C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Председатель Собрания</w:t>
      </w:r>
    </w:p>
    <w:p w14:paraId="4F28C635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представителей сельского поселения Усманка</w:t>
      </w:r>
    </w:p>
    <w:p w14:paraId="6A48B08D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01AA0524" w14:textId="77777777" w:rsidR="00F938CD" w:rsidRDefault="00F938CD" w:rsidP="00F938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                                                                                В.Н. Полукаров</w:t>
      </w:r>
    </w:p>
    <w:p w14:paraId="582D04A4" w14:textId="77777777" w:rsidR="00177CF1" w:rsidRDefault="00177CF1"/>
    <w:sectPr w:rsidR="00177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F1"/>
    <w:rsid w:val="00177CF1"/>
    <w:rsid w:val="00F9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D814B-D81D-47B4-9B72-E11EDD2D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8CD"/>
    <w:rPr>
      <w:b/>
      <w:bCs/>
    </w:rPr>
  </w:style>
  <w:style w:type="character" w:styleId="a5">
    <w:name w:val="Hyperlink"/>
    <w:basedOn w:val="a0"/>
    <w:uiPriority w:val="99"/>
    <w:semiHidden/>
    <w:unhideWhenUsed/>
    <w:rsid w:val="00F938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bo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2020-06-02T22:13:00Z</dcterms:created>
  <dcterms:modified xsi:type="dcterms:W3CDTF">2020-06-02T22:13:00Z</dcterms:modified>
</cp:coreProperties>
</file>