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BB2" w:rsidRDefault="00710BB2" w:rsidP="00710B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710BB2" w:rsidRDefault="00710BB2" w:rsidP="00710B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Усманка</w:t>
      </w:r>
    </w:p>
    <w:p w:rsidR="00710BB2" w:rsidRDefault="00710BB2" w:rsidP="00710B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 Борский</w:t>
      </w:r>
    </w:p>
    <w:p w:rsidR="00710BB2" w:rsidRDefault="00710BB2" w:rsidP="00710B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Самарской области</w:t>
      </w:r>
    </w:p>
    <w:p w:rsidR="00710BB2" w:rsidRDefault="00710BB2" w:rsidP="00710B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0BB2" w:rsidRDefault="00710BB2" w:rsidP="00710B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710BB2" w:rsidRDefault="00710BB2" w:rsidP="00710BB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09.01.2025</w:t>
      </w:r>
      <w:r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№ 1-а</w:t>
      </w:r>
    </w:p>
    <w:p w:rsidR="00710BB2" w:rsidRDefault="00710BB2" w:rsidP="00710B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>
        <w:rPr>
          <w:rFonts w:ascii="Times New Roman" w:hAnsi="Times New Roman" w:cs="Times New Roman"/>
          <w:b/>
          <w:sz w:val="28"/>
          <w:szCs w:val="28"/>
        </w:rPr>
        <w:t>отсутствии объектов</w:t>
      </w:r>
      <w:r>
        <w:rPr>
          <w:rFonts w:ascii="Times New Roman" w:hAnsi="Times New Roman" w:cs="Times New Roman"/>
          <w:b/>
          <w:sz w:val="28"/>
          <w:szCs w:val="28"/>
        </w:rPr>
        <w:t>, в отношении которых планируется заключение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концессионных соглашений в 2025</w:t>
      </w:r>
      <w:r>
        <w:rPr>
          <w:rFonts w:ascii="Times New Roman" w:hAnsi="Times New Roman" w:cs="Times New Roman"/>
          <w:b/>
          <w:sz w:val="28"/>
          <w:szCs w:val="28"/>
        </w:rPr>
        <w:t>г</w:t>
      </w:r>
      <w:bookmarkEnd w:id="0"/>
      <w:r>
        <w:rPr>
          <w:rFonts w:ascii="Times New Roman" w:hAnsi="Times New Roman" w:cs="Times New Roman"/>
          <w:b/>
          <w:sz w:val="28"/>
          <w:szCs w:val="28"/>
        </w:rPr>
        <w:t>.»</w:t>
      </w:r>
    </w:p>
    <w:p w:rsidR="00710BB2" w:rsidRDefault="00710BB2" w:rsidP="00710B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соответствии с частью 3 статьи 4 Федерального закона от 21 июля 2005 года №115-ФЗ «О концессионных соглашениях», руководствуясь Уставом сельского поселения Усманка муниципального района Борский Самарской области, администрация сельского поселения Усманка муниципального района Борский Самарской области </w:t>
      </w:r>
    </w:p>
    <w:p w:rsidR="00710BB2" w:rsidRDefault="00710BB2" w:rsidP="00710BB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710BB2" w:rsidRDefault="00710BB2" w:rsidP="00710B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1.Определить, что объекты, находящиеся в собственности сельского поселения Усманка, подлежащие включению в перечень объектов, в отношении которых планируется заключение</w:t>
      </w:r>
      <w:r>
        <w:rPr>
          <w:rFonts w:ascii="Times New Roman" w:hAnsi="Times New Roman" w:cs="Times New Roman"/>
          <w:sz w:val="28"/>
          <w:szCs w:val="28"/>
        </w:rPr>
        <w:t xml:space="preserve"> концессионных соглашений в 2025</w:t>
      </w:r>
      <w:r>
        <w:rPr>
          <w:rFonts w:ascii="Times New Roman" w:hAnsi="Times New Roman" w:cs="Times New Roman"/>
          <w:sz w:val="28"/>
          <w:szCs w:val="28"/>
        </w:rPr>
        <w:t xml:space="preserve"> году, отсутствуют.</w:t>
      </w:r>
    </w:p>
    <w:p w:rsidR="00710BB2" w:rsidRDefault="00710BB2" w:rsidP="00710B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2.Опубликовать настоящее постановление на официальном сайте Российской Федерации www.torgi.gov.ru, а также на официальном сайте администрации сельского поселения Усманка муниципального района Борский Самарской области в информационно-телекоммуникационной сети «Интернет» по адресу://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усманка-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адм.рф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/.</w:t>
      </w:r>
    </w:p>
    <w:p w:rsidR="00710BB2" w:rsidRDefault="00710BB2" w:rsidP="00710B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   Контроль за исполнением настоящего постановления оставляю за собой.</w:t>
      </w:r>
    </w:p>
    <w:p w:rsidR="00710BB2" w:rsidRDefault="00710BB2" w:rsidP="00710B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 Настоящее постановление вступает в силу со дня официального опубликования.</w:t>
      </w:r>
    </w:p>
    <w:p w:rsidR="00B4591B" w:rsidRDefault="00B4591B" w:rsidP="00B4591B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B4591B" w:rsidRDefault="00B4591B" w:rsidP="00B4591B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B4591B" w:rsidRDefault="00B4591B" w:rsidP="00B4591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Усманка   </w:t>
      </w:r>
    </w:p>
    <w:p w:rsidR="00B4591B" w:rsidRDefault="00B4591B" w:rsidP="00B4591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Борский </w:t>
      </w:r>
    </w:p>
    <w:p w:rsidR="00B4591B" w:rsidRDefault="00B4591B" w:rsidP="00B4591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Самарской области                  _______________          С.А.Серебряков</w:t>
      </w:r>
    </w:p>
    <w:p w:rsidR="00B4591B" w:rsidRDefault="00B4591B" w:rsidP="00B4591B">
      <w:pPr>
        <w:spacing w:after="0"/>
      </w:pPr>
    </w:p>
    <w:p w:rsidR="007105FE" w:rsidRDefault="007105FE"/>
    <w:sectPr w:rsidR="007105FE" w:rsidSect="000340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91B"/>
    <w:rsid w:val="00327574"/>
    <w:rsid w:val="004C7DB1"/>
    <w:rsid w:val="007105FE"/>
    <w:rsid w:val="00710BB2"/>
    <w:rsid w:val="00B4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002CA"/>
  <w15:docId w15:val="{F0232D1F-61AC-4DBC-8D90-68803FC0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B4591B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USMANKA</cp:lastModifiedBy>
  <cp:revision>4</cp:revision>
  <dcterms:created xsi:type="dcterms:W3CDTF">2025-01-13T08:59:00Z</dcterms:created>
  <dcterms:modified xsi:type="dcterms:W3CDTF">2025-02-04T09:45:00Z</dcterms:modified>
</cp:coreProperties>
</file>