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5C" w:rsidRDefault="00F5435C" w:rsidP="00F54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5435C" w:rsidRDefault="00F5435C" w:rsidP="00F54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F5435C" w:rsidRDefault="00F5435C" w:rsidP="00F54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F5435C" w:rsidRDefault="00F5435C" w:rsidP="00F54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5435C" w:rsidRDefault="00F5435C" w:rsidP="00F54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5C" w:rsidRDefault="00F5435C" w:rsidP="00F5435C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7AAB" w:rsidRPr="00867AAB" w:rsidRDefault="00F5435C" w:rsidP="00F5435C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2D27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27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D27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№ </w:t>
      </w:r>
      <w:r w:rsidR="002D2740">
        <w:rPr>
          <w:rFonts w:ascii="Times New Roman" w:hAnsi="Times New Roman" w:cs="Times New Roman"/>
          <w:sz w:val="28"/>
          <w:szCs w:val="28"/>
        </w:rPr>
        <w:t>8</w:t>
      </w:r>
      <w:r w:rsidR="00CE4E3E">
        <w:rPr>
          <w:rFonts w:ascii="Times New Roman" w:hAnsi="Times New Roman" w:cs="Times New Roman"/>
          <w:sz w:val="28"/>
          <w:szCs w:val="28"/>
        </w:rPr>
        <w:t>-а</w:t>
      </w:r>
      <w:r w:rsidR="00867AAB" w:rsidRPr="00867A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867AAB" w:rsidRPr="00867AAB" w:rsidRDefault="00F5435C" w:rsidP="00F54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35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67AA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инструкции по учету, рациональному расходованию электроэнергии и проведения мероприятий по энергосбережению</w:t>
      </w:r>
      <w:r w:rsidRPr="00F543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67AAB" w:rsidRPr="00867AAB" w:rsidRDefault="00F5435C" w:rsidP="002D2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7AAB" w:rsidRPr="00867AA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 администрация сельского поселения </w:t>
      </w:r>
      <w:proofErr w:type="spellStart"/>
      <w:r w:rsidR="002D2740">
        <w:rPr>
          <w:rFonts w:ascii="Times New Roman" w:eastAsia="Times New Roman" w:hAnsi="Times New Roman" w:cs="Times New Roman"/>
          <w:sz w:val="28"/>
          <w:szCs w:val="28"/>
        </w:rPr>
        <w:t>Усманка</w:t>
      </w:r>
      <w:proofErr w:type="spellEnd"/>
      <w:r w:rsidR="00867AAB" w:rsidRPr="00867A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D2740">
        <w:rPr>
          <w:rFonts w:ascii="Times New Roman" w:eastAsia="Times New Roman" w:hAnsi="Times New Roman" w:cs="Times New Roman"/>
          <w:sz w:val="28"/>
          <w:szCs w:val="28"/>
        </w:rPr>
        <w:t>Борский</w:t>
      </w:r>
      <w:proofErr w:type="spellEnd"/>
      <w:r w:rsidR="00867AAB" w:rsidRPr="00867AA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постановляет:</w:t>
      </w:r>
      <w:r w:rsidR="00867AAB" w:rsidRPr="00867A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AA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AAB">
        <w:rPr>
          <w:rFonts w:ascii="Times New Roman" w:eastAsia="Times New Roman" w:hAnsi="Times New Roman" w:cs="Times New Roman"/>
          <w:sz w:val="28"/>
          <w:szCs w:val="28"/>
        </w:rPr>
        <w:t>            1. Утвердить инструкцию по учету, рациональному расходованию электроэнергии и проведения мероприятий по энергосбережению, согласно приложению к настоящему постановлению.</w:t>
      </w:r>
    </w:p>
    <w:p w:rsidR="007F4B9B" w:rsidRDefault="007F4B9B" w:rsidP="007F4B9B">
      <w:pPr>
        <w:pStyle w:val="ConsNormal"/>
        <w:widowControl/>
        <w:tabs>
          <w:tab w:val="left" w:pos="567"/>
          <w:tab w:val="left" w:pos="709"/>
        </w:tabs>
        <w:spacing w:line="276" w:lineRule="auto"/>
        <w:ind w:right="0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2.Настоящее постановление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р</w:t>
      </w:r>
      <w:r w:rsidRPr="00ED0B5D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 в разделе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F4B9B" w:rsidRDefault="007F4B9B" w:rsidP="007F4B9B">
      <w:pPr>
        <w:pStyle w:val="ConsNormal"/>
        <w:widowControl/>
        <w:tabs>
          <w:tab w:val="left" w:pos="567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3D0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783D0A">
        <w:rPr>
          <w:rFonts w:ascii="Times New Roman" w:hAnsi="Times New Roman" w:cs="Times New Roman"/>
          <w:sz w:val="28"/>
          <w:szCs w:val="28"/>
        </w:rPr>
        <w:t>.</w:t>
      </w:r>
    </w:p>
    <w:p w:rsidR="007F4B9B" w:rsidRDefault="007F4B9B" w:rsidP="007F4B9B">
      <w:pPr>
        <w:pStyle w:val="ConsNormal"/>
        <w:widowControl/>
        <w:tabs>
          <w:tab w:val="left" w:pos="567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821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3F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F4B9B" w:rsidRDefault="007F4B9B" w:rsidP="007F4B9B">
      <w:pPr>
        <w:pStyle w:val="a6"/>
        <w:spacing w:line="276" w:lineRule="auto"/>
        <w:rPr>
          <w:rFonts w:eastAsia="Times New Roman"/>
          <w:sz w:val="28"/>
          <w:szCs w:val="28"/>
        </w:rPr>
      </w:pPr>
    </w:p>
    <w:p w:rsidR="007F4B9B" w:rsidRDefault="007F4B9B" w:rsidP="007F4B9B">
      <w:pPr>
        <w:pStyle w:val="a6"/>
        <w:spacing w:line="276" w:lineRule="auto"/>
        <w:rPr>
          <w:rFonts w:eastAsia="Times New Roman"/>
          <w:sz w:val="28"/>
          <w:szCs w:val="28"/>
        </w:rPr>
      </w:pPr>
    </w:p>
    <w:p w:rsidR="007F4B9B" w:rsidRDefault="007F4B9B" w:rsidP="007F4B9B">
      <w:pPr>
        <w:pStyle w:val="a6"/>
        <w:spacing w:line="276" w:lineRule="auto"/>
        <w:rPr>
          <w:rFonts w:eastAsia="Times New Roman"/>
          <w:sz w:val="28"/>
          <w:szCs w:val="28"/>
        </w:rPr>
      </w:pPr>
    </w:p>
    <w:p w:rsidR="007F4B9B" w:rsidRDefault="007F4B9B" w:rsidP="007F4B9B">
      <w:pPr>
        <w:pStyle w:val="a6"/>
        <w:spacing w:line="276" w:lineRule="auto"/>
        <w:rPr>
          <w:rFonts w:eastAsia="Times New Roman"/>
          <w:sz w:val="28"/>
          <w:szCs w:val="28"/>
        </w:rPr>
      </w:pPr>
    </w:p>
    <w:p w:rsidR="007F4B9B" w:rsidRPr="00F81718" w:rsidRDefault="007F4B9B" w:rsidP="007F4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F81718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F817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4B9B" w:rsidRPr="00F81718" w:rsidRDefault="007F4B9B" w:rsidP="007F4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81718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F81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9B" w:rsidRPr="00F81718" w:rsidRDefault="007F4B9B" w:rsidP="007F4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Самарской области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1718">
        <w:rPr>
          <w:rFonts w:ascii="Times New Roman" w:hAnsi="Times New Roman" w:cs="Times New Roman"/>
          <w:sz w:val="28"/>
          <w:szCs w:val="28"/>
        </w:rPr>
        <w:t xml:space="preserve">   _______________            Л.Е. Щеколдина</w:t>
      </w:r>
    </w:p>
    <w:p w:rsidR="0039709C" w:rsidRDefault="0039709C" w:rsidP="0039709C">
      <w:pPr>
        <w:spacing w:before="100" w:beforeAutospacing="1" w:after="100" w:afterAutospacing="1" w:line="240" w:lineRule="auto"/>
      </w:pPr>
    </w:p>
    <w:p w:rsidR="00867AAB" w:rsidRPr="00867AAB" w:rsidRDefault="00867AAB" w:rsidP="0039709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867AAB" w:rsidRPr="00867AAB" w:rsidRDefault="00867AAB" w:rsidP="0039709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39709C" w:rsidRDefault="00867AAB" w:rsidP="0039709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867AAB" w:rsidRPr="00867AAB" w:rsidRDefault="00867AAB" w:rsidP="0039709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9709C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</w:p>
    <w:p w:rsidR="0039709C" w:rsidRDefault="00867AAB" w:rsidP="0039709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 xml:space="preserve"> муниципального района </w:t>
      </w:r>
      <w:proofErr w:type="spellStart"/>
      <w:r w:rsidR="0039709C">
        <w:rPr>
          <w:rFonts w:ascii="Times New Roman" w:eastAsia="Times New Roman" w:hAnsi="Times New Roman" w:cs="Times New Roman"/>
          <w:sz w:val="24"/>
          <w:szCs w:val="24"/>
        </w:rPr>
        <w:t>Борский</w:t>
      </w:r>
      <w:proofErr w:type="spellEnd"/>
    </w:p>
    <w:p w:rsidR="00867AAB" w:rsidRPr="00867AAB" w:rsidRDefault="00867AAB" w:rsidP="0039709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867AAB" w:rsidRPr="00867AAB" w:rsidRDefault="00867AAB" w:rsidP="00397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7AAB" w:rsidRPr="00867AAB" w:rsidRDefault="00867AAB" w:rsidP="00867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</w:p>
    <w:p w:rsidR="00867AAB" w:rsidRPr="00867AAB" w:rsidRDefault="00867AAB" w:rsidP="00397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b/>
          <w:bCs/>
          <w:sz w:val="24"/>
          <w:szCs w:val="24"/>
        </w:rPr>
        <w:t>ПО УЧЕТУ, РАЦИОНАЛЬНОМУ РАСХОДОВАНИЮ ЭЛЕКТРОЭНЕРГИИ И ПРОВЕДЕНИЯ МЕРОПРИЯТИЙ ПО ЭНЕРГОСБЕРЕЖЕНИЮ</w:t>
      </w:r>
    </w:p>
    <w:p w:rsidR="00867AAB" w:rsidRPr="00867AAB" w:rsidRDefault="00867AAB" w:rsidP="00867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1. Введение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 xml:space="preserve">Настоящая инструкция разработана Администрацией сельского поселения </w:t>
      </w:r>
      <w:proofErr w:type="spellStart"/>
      <w:r w:rsidR="0039709C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867AAB">
        <w:rPr>
          <w:rFonts w:ascii="Times New Roman" w:eastAsia="Times New Roman" w:hAnsi="Times New Roman" w:cs="Times New Roman"/>
          <w:sz w:val="24"/>
          <w:szCs w:val="24"/>
        </w:rPr>
        <w:t xml:space="preserve"> во исполнение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и применяется в Администрации сельского поселения </w:t>
      </w:r>
      <w:proofErr w:type="spellStart"/>
      <w:r w:rsidR="0039709C">
        <w:rPr>
          <w:rFonts w:ascii="Times New Roman" w:eastAsia="Times New Roman" w:hAnsi="Times New Roman" w:cs="Times New Roman"/>
          <w:sz w:val="24"/>
          <w:szCs w:val="24"/>
        </w:rPr>
        <w:t>Усманка</w:t>
      </w:r>
      <w:proofErr w:type="spellEnd"/>
      <w:r w:rsidRPr="00867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2. Общие положения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2.1. Основной целью учета электроэнергии является получение достоверной информации о производстве, передаче, распределении и потреблении электрической энергии для обеспечения энергосбережения и управления электропотреблением.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 xml:space="preserve">2.2. Качество подаваемой </w:t>
      </w:r>
      <w:proofErr w:type="spellStart"/>
      <w:r w:rsidRPr="00867AAB">
        <w:rPr>
          <w:rFonts w:ascii="Times New Roman" w:eastAsia="Times New Roman" w:hAnsi="Times New Roman" w:cs="Times New Roman"/>
          <w:sz w:val="24"/>
          <w:szCs w:val="24"/>
        </w:rPr>
        <w:t>энергоснабжающей</w:t>
      </w:r>
      <w:proofErr w:type="spellEnd"/>
      <w:r w:rsidRPr="00867AAB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энергии должно соответствовать требованиям, установленным государственными стандартами и иными обязательными правилами или предусмотренным договором энергоснабжения.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 xml:space="preserve">2.3. Организация учета активной электроэнергии должна обеспечивать возможность расчетов потребителей за электроэнергию по действующим тарифам, в том числе </w:t>
      </w:r>
      <w:proofErr w:type="spellStart"/>
      <w:r w:rsidRPr="00867AAB">
        <w:rPr>
          <w:rFonts w:ascii="Times New Roman" w:eastAsia="Times New Roman" w:hAnsi="Times New Roman" w:cs="Times New Roman"/>
          <w:sz w:val="24"/>
          <w:szCs w:val="24"/>
        </w:rPr>
        <w:t>многоставочным</w:t>
      </w:r>
      <w:proofErr w:type="spellEnd"/>
      <w:r w:rsidRPr="00867AAB">
        <w:rPr>
          <w:rFonts w:ascii="Times New Roman" w:eastAsia="Times New Roman" w:hAnsi="Times New Roman" w:cs="Times New Roman"/>
          <w:sz w:val="24"/>
          <w:szCs w:val="24"/>
        </w:rPr>
        <w:t xml:space="preserve"> и дифференцированным.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2.4. Учет электроэнергии производится на основе измерений с помощью счетчиков электрической энергии и информационно-измерительных систем.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2.5. Для учета электроэнергии должны использоваться средства измерений, типы которых утверждены Госстандартом России и внесены в Государственный реестр средств измерений.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3. Организация учета электроэнергии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3.1. Организация учета электроэнергии на электроустановках должна осуществляться в соответствии с требованиями действующих нормативно-технических документов в части: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- мест установки и объемов средств учета электроэнергии потребителей;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- классов точности счетчиков и измерительных трансформаторов;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lastRenderedPageBreak/>
        <w:t>- размещения счетчиков и выполнения электропроводки к ним.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 xml:space="preserve">3.2. Учет активной энергии и мощности, а также контроль качества электроэнергии для расчетов между </w:t>
      </w:r>
      <w:proofErr w:type="spellStart"/>
      <w:r w:rsidRPr="00867AAB">
        <w:rPr>
          <w:rFonts w:ascii="Times New Roman" w:eastAsia="Times New Roman" w:hAnsi="Times New Roman" w:cs="Times New Roman"/>
          <w:sz w:val="24"/>
          <w:szCs w:val="24"/>
        </w:rPr>
        <w:t>энергоснабжающей</w:t>
      </w:r>
      <w:proofErr w:type="spellEnd"/>
      <w:r w:rsidRPr="00867AAB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потребителем производится, как правило, на границе балансовой принадлежности электросети.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3.3. Для повышения эффективности учета электроэнергии в электроустановках рекомендуется применять автоматизированные системы учета и контроля электроэнергии, создаваемые на базе электросчетчиков и информационно-измерительных систем.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3.4. Лица, выполняющие работы по монтажу и наладке средств учета электроэнергии, должны иметь лицензии на проведение данных видов работ, полученные в установленном порядке.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3.5. 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4. Организация эксплуатации средств учета электроэнергии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4.1. Поставщик средств измерений, используемых для учета электрической энергии и контроля ее качества, должен иметь лицензию на их изготовление, ремонт, продажу или прокат, выдаваемую Госстандартом России в установленном порядке.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4.2. Организация эксплуатации средств учета электроэнергии должна вестись в соответствии с требованиями действующих нормативно-технических документов и инструкций.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4.3. Эксплуатационное обслуживание средств учета электроэнергии должно осуществляться специально обученным персоналом.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4.4. При обслуживании средств учета электроэнергии должны выполняться организационные и технические мероприятия по обеспечению безопасности работ в соответствии с действующими правилами.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4.5. Ведомства могут на основании действующих правовых и нормативно-технических документов разрабатывать и утверждать в пределах своей компетенции ведомственные нормативно-технические документы в области учета электроэнергии, не противоречащие "Правилам технической эксплуатации электроустановок потребителей", утвержденным Приказом Министерства энергетики Российской Федерации от 13.01.2003 N 6.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4.6. Периодическая проверка средств измерений, используемых для учета электрической энергии и контроля ее качества, должна производиться в сроки, установленные Госстандартом России.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 xml:space="preserve">4.7. Перестановка, замена, а также изменение схем включения средств учета производится с согласия </w:t>
      </w:r>
      <w:proofErr w:type="spellStart"/>
      <w:r w:rsidRPr="00867AAB">
        <w:rPr>
          <w:rFonts w:ascii="Times New Roman" w:eastAsia="Times New Roman" w:hAnsi="Times New Roman" w:cs="Times New Roman"/>
          <w:sz w:val="24"/>
          <w:szCs w:val="24"/>
        </w:rPr>
        <w:t>энергоснабжающей</w:t>
      </w:r>
      <w:proofErr w:type="spellEnd"/>
      <w:r w:rsidRPr="00867AA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</w:t>
      </w:r>
    </w:p>
    <w:p w:rsidR="00867AAB" w:rsidRPr="00867AAB" w:rsidRDefault="00867AAB" w:rsidP="00867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5. Проведение основных технических мероприятий программы по энергосбережению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 xml:space="preserve">5.1. Централизованная замена ламп на </w:t>
      </w:r>
      <w:proofErr w:type="gramStart"/>
      <w:r w:rsidRPr="00867AAB">
        <w:rPr>
          <w:rFonts w:ascii="Times New Roman" w:eastAsia="Times New Roman" w:hAnsi="Times New Roman" w:cs="Times New Roman"/>
          <w:sz w:val="24"/>
          <w:szCs w:val="24"/>
        </w:rPr>
        <w:t>энергосберегающие</w:t>
      </w:r>
      <w:proofErr w:type="gramEnd"/>
      <w:r w:rsidRPr="00867A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Централизованная замена ламп в разных знаках и указателях (типа "Выход", "Не входить" и т.п.) </w:t>
      </w:r>
      <w:proofErr w:type="gramStart"/>
      <w:r w:rsidRPr="00867A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67AAB">
        <w:rPr>
          <w:rFonts w:ascii="Times New Roman" w:eastAsia="Times New Roman" w:hAnsi="Times New Roman" w:cs="Times New Roman"/>
          <w:sz w:val="24"/>
          <w:szCs w:val="24"/>
        </w:rPr>
        <w:t xml:space="preserve"> энергосберегающие;</w:t>
      </w:r>
    </w:p>
    <w:p w:rsidR="00867AAB" w:rsidRPr="00867AAB" w:rsidRDefault="00867AAB" w:rsidP="00867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AAB">
        <w:rPr>
          <w:rFonts w:ascii="Times New Roman" w:eastAsia="Times New Roman" w:hAnsi="Times New Roman" w:cs="Times New Roman"/>
          <w:sz w:val="24"/>
          <w:szCs w:val="24"/>
        </w:rPr>
        <w:t>5.3. Рационализация расположения источников света в помещениях;</w:t>
      </w:r>
    </w:p>
    <w:sectPr w:rsidR="00867AAB" w:rsidRPr="00867AAB" w:rsidSect="00CB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AAB"/>
    <w:rsid w:val="002D2740"/>
    <w:rsid w:val="0039709C"/>
    <w:rsid w:val="007F4B9B"/>
    <w:rsid w:val="00867AAB"/>
    <w:rsid w:val="00BC4BF9"/>
    <w:rsid w:val="00CB6399"/>
    <w:rsid w:val="00CE4E3E"/>
    <w:rsid w:val="00F5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99"/>
  </w:style>
  <w:style w:type="paragraph" w:styleId="1">
    <w:name w:val="heading 1"/>
    <w:basedOn w:val="a"/>
    <w:link w:val="10"/>
    <w:uiPriority w:val="9"/>
    <w:qFormat/>
    <w:rsid w:val="00867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A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6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7AAB"/>
    <w:rPr>
      <w:color w:val="0000FF"/>
      <w:u w:val="single"/>
    </w:rPr>
  </w:style>
  <w:style w:type="character" w:styleId="a5">
    <w:name w:val="Strong"/>
    <w:basedOn w:val="a0"/>
    <w:uiPriority w:val="22"/>
    <w:qFormat/>
    <w:rsid w:val="00867AAB"/>
    <w:rPr>
      <w:b/>
      <w:bCs/>
    </w:rPr>
  </w:style>
  <w:style w:type="paragraph" w:styleId="a6">
    <w:name w:val="No Spacing"/>
    <w:uiPriority w:val="1"/>
    <w:qFormat/>
    <w:rsid w:val="007F4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7F4B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2020-03-03T06:58:00Z</dcterms:created>
  <dcterms:modified xsi:type="dcterms:W3CDTF">2020-03-11T09:09:00Z</dcterms:modified>
</cp:coreProperties>
</file>