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B0" w:rsidRDefault="001E53B0" w:rsidP="001E53B0">
      <w:pPr>
        <w:spacing w:after="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СОБРАНИЕ  ПРЕДСТАВИТЕЛЕЙ</w:t>
      </w:r>
    </w:p>
    <w:p w:rsidR="001E53B0" w:rsidRDefault="001E53B0" w:rsidP="001E53B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СЕЛЬСКОГО ПОСЕЛЕНИЯ УСМАНКА</w:t>
      </w:r>
    </w:p>
    <w:p w:rsidR="001E53B0" w:rsidRDefault="001E53B0" w:rsidP="001E53B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 БОРСКИЙ</w:t>
      </w:r>
    </w:p>
    <w:p w:rsidR="001E53B0" w:rsidRDefault="001E53B0" w:rsidP="001E53B0">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САМАРСКОЙ ОБЛАСТИ</w:t>
      </w:r>
    </w:p>
    <w:p w:rsidR="001E53B0" w:rsidRDefault="001E53B0" w:rsidP="001E53B0">
      <w:pPr>
        <w:tabs>
          <w:tab w:val="left" w:pos="3228"/>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четвертого созыва</w:t>
      </w:r>
    </w:p>
    <w:p w:rsidR="001E53B0" w:rsidRDefault="001E53B0" w:rsidP="001E53B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r>
        <w:rPr>
          <w:rFonts w:ascii="Times New Roman" w:eastAsia="Times New Roman" w:hAnsi="Times New Roman" w:cs="Times New Roman"/>
          <w:sz w:val="28"/>
          <w:szCs w:val="28"/>
        </w:rPr>
        <w:t xml:space="preserve">                           </w:t>
      </w:r>
    </w:p>
    <w:p w:rsidR="001E53B0" w:rsidRDefault="001E53B0" w:rsidP="001E53B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14B54">
        <w:rPr>
          <w:rFonts w:ascii="Times New Roman" w:eastAsia="Times New Roman" w:hAnsi="Times New Roman" w:cs="Times New Roman"/>
          <w:sz w:val="28"/>
          <w:szCs w:val="28"/>
        </w:rPr>
        <w:t>09</w:t>
      </w:r>
      <w:r>
        <w:rPr>
          <w:rFonts w:ascii="Times New Roman" w:eastAsia="Times New Roman" w:hAnsi="Times New Roman" w:cs="Times New Roman"/>
          <w:sz w:val="28"/>
          <w:szCs w:val="28"/>
        </w:rPr>
        <w:t>.01.202</w:t>
      </w:r>
      <w:r w:rsidR="00D14B5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w:t>
      </w:r>
      <w:r w:rsidR="00D14B54">
        <w:rPr>
          <w:rFonts w:ascii="Times New Roman" w:eastAsia="Times New Roman" w:hAnsi="Times New Roman" w:cs="Times New Roman"/>
          <w:sz w:val="28"/>
          <w:szCs w:val="28"/>
        </w:rPr>
        <w:t>87</w:t>
      </w:r>
      <w:r>
        <w:rPr>
          <w:rFonts w:ascii="Times New Roman" w:eastAsia="Times New Roman" w:hAnsi="Times New Roman" w:cs="Times New Roman"/>
          <w:sz w:val="28"/>
          <w:szCs w:val="28"/>
        </w:rPr>
        <w:t xml:space="preserve"> </w:t>
      </w:r>
    </w:p>
    <w:p w:rsidR="001E53B0" w:rsidRDefault="001E53B0" w:rsidP="001E53B0">
      <w:pPr>
        <w:pStyle w:val="1"/>
        <w:jc w:val="center"/>
        <w:rPr>
          <w:b/>
          <w:sz w:val="28"/>
          <w:szCs w:val="28"/>
        </w:rPr>
      </w:pPr>
    </w:p>
    <w:p w:rsidR="001E53B0" w:rsidRDefault="001E53B0" w:rsidP="001E53B0">
      <w:pPr>
        <w:pStyle w:val="Standard"/>
        <w:widowControl w:val="0"/>
        <w:rPr>
          <w:b/>
          <w:bCs/>
          <w:sz w:val="28"/>
          <w:szCs w:val="28"/>
        </w:rPr>
      </w:pPr>
      <w:r>
        <w:rPr>
          <w:bCs/>
          <w:sz w:val="28"/>
          <w:szCs w:val="28"/>
        </w:rPr>
        <w:t xml:space="preserve">                 </w:t>
      </w:r>
      <w:r>
        <w:rPr>
          <w:b/>
          <w:bCs/>
          <w:sz w:val="28"/>
          <w:szCs w:val="28"/>
        </w:rPr>
        <w:t>«Об утверждении  Соглашения о совместной деятельности</w:t>
      </w:r>
    </w:p>
    <w:p w:rsidR="001E53B0" w:rsidRDefault="001E53B0" w:rsidP="001E53B0">
      <w:pPr>
        <w:pStyle w:val="Standard"/>
        <w:widowControl w:val="0"/>
        <w:jc w:val="center"/>
        <w:rPr>
          <w:b/>
          <w:bCs/>
          <w:sz w:val="28"/>
          <w:szCs w:val="28"/>
        </w:rPr>
      </w:pPr>
      <w:r>
        <w:rPr>
          <w:b/>
          <w:bCs/>
          <w:sz w:val="28"/>
          <w:szCs w:val="28"/>
        </w:rPr>
        <w:t xml:space="preserve">по осуществлению профилактики пожаров, тушению пожаров </w:t>
      </w:r>
    </w:p>
    <w:p w:rsidR="001E53B0" w:rsidRDefault="001E53B0" w:rsidP="001E53B0">
      <w:pPr>
        <w:pStyle w:val="Standard"/>
        <w:widowControl w:val="0"/>
        <w:jc w:val="center"/>
        <w:rPr>
          <w:b/>
          <w:bCs/>
          <w:sz w:val="28"/>
          <w:szCs w:val="28"/>
        </w:rPr>
      </w:pPr>
      <w:r>
        <w:rPr>
          <w:b/>
          <w:bCs/>
          <w:sz w:val="28"/>
          <w:szCs w:val="28"/>
        </w:rPr>
        <w:t>и проведению аварийно-спасательных работ и развитию</w:t>
      </w:r>
    </w:p>
    <w:p w:rsidR="001E53B0" w:rsidRDefault="001E53B0" w:rsidP="001E53B0">
      <w:pPr>
        <w:pStyle w:val="Standard"/>
        <w:widowControl w:val="0"/>
        <w:jc w:val="center"/>
        <w:rPr>
          <w:b/>
          <w:bCs/>
          <w:sz w:val="28"/>
          <w:szCs w:val="28"/>
        </w:rPr>
      </w:pPr>
      <w:r>
        <w:rPr>
          <w:b/>
          <w:bCs/>
          <w:sz w:val="28"/>
          <w:szCs w:val="28"/>
        </w:rPr>
        <w:t>пожарного добровольчества на территории</w:t>
      </w:r>
    </w:p>
    <w:p w:rsidR="001E53B0" w:rsidRDefault="001E53B0" w:rsidP="001E53B0">
      <w:pPr>
        <w:pStyle w:val="Standard"/>
        <w:widowControl w:val="0"/>
        <w:jc w:val="center"/>
        <w:rPr>
          <w:b/>
          <w:bCs/>
          <w:color w:val="FF0000"/>
          <w:sz w:val="28"/>
          <w:szCs w:val="28"/>
        </w:rPr>
      </w:pPr>
      <w:r>
        <w:rPr>
          <w:b/>
          <w:bCs/>
          <w:sz w:val="28"/>
          <w:szCs w:val="28"/>
        </w:rPr>
        <w:t xml:space="preserve">сельского поселения </w:t>
      </w:r>
      <w:r>
        <w:rPr>
          <w:b/>
          <w:bCs/>
          <w:color w:val="000000"/>
          <w:sz w:val="28"/>
          <w:szCs w:val="28"/>
        </w:rPr>
        <w:t>Усманка»</w:t>
      </w:r>
    </w:p>
    <w:p w:rsidR="001E53B0" w:rsidRDefault="001E53B0" w:rsidP="001E53B0">
      <w:pPr>
        <w:pStyle w:val="Standard"/>
        <w:widowControl w:val="0"/>
        <w:rPr>
          <w:sz w:val="28"/>
          <w:szCs w:val="28"/>
        </w:rPr>
      </w:pPr>
    </w:p>
    <w:p w:rsidR="001E53B0" w:rsidRDefault="001E53B0" w:rsidP="001E53B0">
      <w:pPr>
        <w:pStyle w:val="Standard"/>
        <w:ind w:firstLine="540"/>
        <w:jc w:val="both"/>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bCs/>
          <w:sz w:val="28"/>
          <w:szCs w:val="28"/>
        </w:rPr>
        <w:t xml:space="preserve">, </w:t>
      </w:r>
      <w:r>
        <w:rPr>
          <w:sz w:val="28"/>
          <w:szCs w:val="28"/>
        </w:rPr>
        <w:t xml:space="preserve">Федеральным законом от 21.12.1994г. № 69-ФЗ «О пожарной безопасности», Федеральным законом от 06.05.2011г. № 100-ФЗ «О добровольной пожарной охране» и Приказом МЧС РФ от 12.12.2007г. № 645 «О реализации федерального и областного законодательства в области пожарной безопасности», </w:t>
      </w:r>
      <w:r>
        <w:rPr>
          <w:bCs/>
          <w:sz w:val="28"/>
          <w:szCs w:val="28"/>
        </w:rPr>
        <w:t xml:space="preserve"> Собрание Представителей сельского поселения </w:t>
      </w:r>
      <w:r>
        <w:rPr>
          <w:bCs/>
          <w:color w:val="000000"/>
          <w:sz w:val="28"/>
          <w:szCs w:val="28"/>
        </w:rPr>
        <w:t xml:space="preserve">Усманка </w:t>
      </w:r>
      <w:r>
        <w:rPr>
          <w:bCs/>
          <w:sz w:val="28"/>
          <w:szCs w:val="28"/>
        </w:rPr>
        <w:t xml:space="preserve">муниципального района </w:t>
      </w:r>
      <w:r>
        <w:rPr>
          <w:bCs/>
          <w:color w:val="000000"/>
          <w:sz w:val="28"/>
          <w:szCs w:val="28"/>
        </w:rPr>
        <w:t>Борский</w:t>
      </w:r>
      <w:r>
        <w:rPr>
          <w:bCs/>
          <w:color w:val="FF0000"/>
          <w:sz w:val="28"/>
          <w:szCs w:val="28"/>
        </w:rPr>
        <w:t xml:space="preserve"> </w:t>
      </w:r>
      <w:r>
        <w:rPr>
          <w:bCs/>
          <w:sz w:val="28"/>
          <w:szCs w:val="28"/>
        </w:rPr>
        <w:t>Самарской области</w:t>
      </w:r>
    </w:p>
    <w:p w:rsidR="001E53B0" w:rsidRDefault="001E53B0" w:rsidP="001E53B0">
      <w:pPr>
        <w:pStyle w:val="Standard"/>
        <w:jc w:val="both"/>
        <w:rPr>
          <w:bCs/>
          <w:sz w:val="28"/>
          <w:szCs w:val="28"/>
        </w:rPr>
      </w:pPr>
    </w:p>
    <w:p w:rsidR="001E53B0" w:rsidRDefault="001E53B0" w:rsidP="001E53B0">
      <w:pPr>
        <w:pStyle w:val="Standard"/>
        <w:jc w:val="both"/>
        <w:rPr>
          <w:sz w:val="28"/>
          <w:szCs w:val="28"/>
        </w:rPr>
      </w:pPr>
      <w:r>
        <w:rPr>
          <w:sz w:val="28"/>
          <w:szCs w:val="28"/>
        </w:rPr>
        <w:t>РЕШИЛО:</w:t>
      </w:r>
    </w:p>
    <w:p w:rsidR="001E53B0" w:rsidRDefault="001E53B0" w:rsidP="001E53B0">
      <w:pPr>
        <w:pStyle w:val="Standard"/>
        <w:widowControl w:val="0"/>
        <w:jc w:val="both"/>
        <w:rPr>
          <w:sz w:val="28"/>
          <w:szCs w:val="28"/>
        </w:rPr>
      </w:pPr>
    </w:p>
    <w:p w:rsidR="001E53B0" w:rsidRDefault="001E53B0" w:rsidP="001E53B0">
      <w:pPr>
        <w:pStyle w:val="Standard"/>
        <w:widowControl w:val="0"/>
        <w:jc w:val="both"/>
      </w:pPr>
      <w:r>
        <w:rPr>
          <w:sz w:val="28"/>
          <w:szCs w:val="28"/>
        </w:rPr>
        <w:t xml:space="preserve">1. Утвердить </w:t>
      </w:r>
      <w:r>
        <w:rPr>
          <w:bCs/>
          <w:sz w:val="28"/>
          <w:szCs w:val="28"/>
        </w:rPr>
        <w:t xml:space="preserve">Соглашение о совместной деятельности по осуществлению профилактики пожаров, тушению пожаров и проведению аварийно-спасательных работ и развитию пожарного добровольчества на территории  сельского поселения </w:t>
      </w:r>
      <w:r>
        <w:rPr>
          <w:bCs/>
          <w:color w:val="000000"/>
          <w:sz w:val="28"/>
          <w:szCs w:val="28"/>
        </w:rPr>
        <w:t>Усманка</w:t>
      </w:r>
      <w:r>
        <w:rPr>
          <w:bCs/>
          <w:sz w:val="28"/>
          <w:szCs w:val="28"/>
        </w:rPr>
        <w:t xml:space="preserve"> муниципального района </w:t>
      </w:r>
      <w:r>
        <w:rPr>
          <w:bCs/>
          <w:color w:val="000000"/>
          <w:sz w:val="28"/>
          <w:szCs w:val="28"/>
        </w:rPr>
        <w:t>Борский</w:t>
      </w:r>
      <w:r>
        <w:rPr>
          <w:bCs/>
          <w:color w:val="FF0000"/>
          <w:sz w:val="28"/>
          <w:szCs w:val="28"/>
        </w:rPr>
        <w:t xml:space="preserve"> </w:t>
      </w:r>
      <w:r>
        <w:rPr>
          <w:bCs/>
          <w:sz w:val="28"/>
          <w:szCs w:val="28"/>
        </w:rPr>
        <w:t>Самарской области  (Приложение № 1).</w:t>
      </w:r>
    </w:p>
    <w:p w:rsidR="001E53B0" w:rsidRDefault="001E53B0" w:rsidP="001E53B0">
      <w:pPr>
        <w:pStyle w:val="1"/>
        <w:jc w:val="both"/>
        <w:rPr>
          <w:color w:val="000000"/>
          <w:sz w:val="28"/>
          <w:szCs w:val="28"/>
        </w:rPr>
      </w:pPr>
      <w:r>
        <w:rPr>
          <w:sz w:val="28"/>
          <w:szCs w:val="28"/>
        </w:rPr>
        <w:t xml:space="preserve">2. Настоящее решение вступает в силу </w:t>
      </w:r>
      <w:r>
        <w:rPr>
          <w:color w:val="000000"/>
          <w:sz w:val="28"/>
          <w:szCs w:val="28"/>
        </w:rPr>
        <w:t>с момента подписания.</w:t>
      </w:r>
    </w:p>
    <w:p w:rsidR="001E53B0" w:rsidRDefault="001E53B0" w:rsidP="001E53B0">
      <w:pPr>
        <w:pStyle w:val="1"/>
        <w:jc w:val="both"/>
        <w:rPr>
          <w:sz w:val="28"/>
          <w:szCs w:val="28"/>
        </w:rPr>
      </w:pPr>
      <w:r>
        <w:rPr>
          <w:color w:val="000000"/>
          <w:sz w:val="28"/>
          <w:szCs w:val="28"/>
        </w:rPr>
        <w:t xml:space="preserve">3. </w:t>
      </w:r>
      <w:r>
        <w:rPr>
          <w:sz w:val="28"/>
          <w:szCs w:val="28"/>
        </w:rPr>
        <w:t xml:space="preserve">Решение опубликовать в газете «Вестник сельского поселения Усманка», разместить на официальном сайте </w:t>
      </w:r>
      <w:r>
        <w:rPr>
          <w:color w:val="000000"/>
          <w:sz w:val="28"/>
          <w:szCs w:val="28"/>
        </w:rPr>
        <w:t>в информационно-телекоммуникационной сети «Интернет» по адресу://</w:t>
      </w:r>
      <w:proofErr w:type="spellStart"/>
      <w:r>
        <w:rPr>
          <w:color w:val="000000"/>
          <w:sz w:val="28"/>
          <w:szCs w:val="28"/>
        </w:rPr>
        <w:t>усманка-</w:t>
      </w:r>
      <w:proofErr w:type="gramStart"/>
      <w:r>
        <w:rPr>
          <w:color w:val="000000"/>
          <w:sz w:val="28"/>
          <w:szCs w:val="28"/>
        </w:rPr>
        <w:t>адм.рф</w:t>
      </w:r>
      <w:proofErr w:type="spellEnd"/>
      <w:proofErr w:type="gramEnd"/>
      <w:r>
        <w:rPr>
          <w:color w:val="000000"/>
          <w:sz w:val="28"/>
          <w:szCs w:val="28"/>
        </w:rPr>
        <w:t>/.</w:t>
      </w:r>
    </w:p>
    <w:p w:rsidR="001E53B0" w:rsidRDefault="001E53B0" w:rsidP="001E53B0">
      <w:pPr>
        <w:pStyle w:val="Standard"/>
        <w:jc w:val="both"/>
        <w:rPr>
          <w:sz w:val="28"/>
          <w:szCs w:val="28"/>
        </w:rPr>
      </w:pPr>
    </w:p>
    <w:p w:rsidR="001E53B0" w:rsidRDefault="001E53B0" w:rsidP="001E53B0">
      <w:pPr>
        <w:pStyle w:val="1"/>
        <w:rPr>
          <w:sz w:val="28"/>
          <w:szCs w:val="28"/>
        </w:rPr>
      </w:pPr>
      <w:r>
        <w:rPr>
          <w:sz w:val="28"/>
          <w:szCs w:val="28"/>
        </w:rPr>
        <w:t xml:space="preserve">Председатель Собрания Представителей </w:t>
      </w:r>
    </w:p>
    <w:p w:rsidR="001E53B0" w:rsidRDefault="001E53B0" w:rsidP="001E53B0">
      <w:pPr>
        <w:pStyle w:val="1"/>
        <w:rPr>
          <w:color w:val="000000"/>
          <w:sz w:val="28"/>
          <w:szCs w:val="28"/>
        </w:rPr>
      </w:pPr>
      <w:r>
        <w:rPr>
          <w:sz w:val="28"/>
          <w:szCs w:val="28"/>
        </w:rPr>
        <w:t xml:space="preserve">сельского поселения </w:t>
      </w:r>
      <w:r>
        <w:rPr>
          <w:color w:val="000000"/>
          <w:sz w:val="28"/>
          <w:szCs w:val="28"/>
        </w:rPr>
        <w:t>Усманка</w:t>
      </w:r>
    </w:p>
    <w:p w:rsidR="001E53B0" w:rsidRDefault="001E53B0" w:rsidP="001E53B0">
      <w:pPr>
        <w:pStyle w:val="1"/>
        <w:rPr>
          <w:color w:val="000000"/>
          <w:sz w:val="28"/>
          <w:szCs w:val="28"/>
        </w:rPr>
      </w:pPr>
      <w:r>
        <w:rPr>
          <w:color w:val="000000"/>
          <w:sz w:val="28"/>
          <w:szCs w:val="28"/>
        </w:rPr>
        <w:t xml:space="preserve">муниципального района Борский </w:t>
      </w:r>
    </w:p>
    <w:p w:rsidR="001E53B0" w:rsidRDefault="001E53B0" w:rsidP="001E53B0">
      <w:pPr>
        <w:pStyle w:val="1"/>
        <w:rPr>
          <w:sz w:val="28"/>
          <w:szCs w:val="28"/>
        </w:rPr>
      </w:pPr>
      <w:r>
        <w:rPr>
          <w:sz w:val="28"/>
          <w:szCs w:val="28"/>
        </w:rPr>
        <w:t xml:space="preserve">Самарской области                                                                        </w:t>
      </w:r>
      <w:proofErr w:type="spellStart"/>
      <w:r>
        <w:rPr>
          <w:color w:val="000000"/>
          <w:sz w:val="28"/>
          <w:szCs w:val="28"/>
        </w:rPr>
        <w:t>А.В.Требунских</w:t>
      </w:r>
      <w:proofErr w:type="spellEnd"/>
    </w:p>
    <w:p w:rsidR="001E53B0" w:rsidRDefault="001E53B0" w:rsidP="001E53B0">
      <w:pPr>
        <w:pStyle w:val="1"/>
        <w:rPr>
          <w:sz w:val="28"/>
          <w:szCs w:val="28"/>
        </w:rPr>
      </w:pPr>
    </w:p>
    <w:p w:rsidR="001E53B0" w:rsidRDefault="001E53B0" w:rsidP="001E53B0">
      <w:pPr>
        <w:pStyle w:val="1"/>
        <w:rPr>
          <w:sz w:val="28"/>
          <w:szCs w:val="28"/>
        </w:rPr>
      </w:pPr>
    </w:p>
    <w:p w:rsidR="001E53B0" w:rsidRDefault="001E53B0" w:rsidP="001E53B0">
      <w:pPr>
        <w:tabs>
          <w:tab w:val="left" w:pos="90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Усманка                                 </w:t>
      </w:r>
    </w:p>
    <w:p w:rsidR="001E53B0" w:rsidRDefault="001E53B0" w:rsidP="001E53B0">
      <w:pPr>
        <w:tabs>
          <w:tab w:val="left" w:pos="90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Борский</w:t>
      </w:r>
    </w:p>
    <w:p w:rsidR="001E53B0" w:rsidRDefault="001E53B0" w:rsidP="001E53B0">
      <w:pPr>
        <w:tabs>
          <w:tab w:val="left" w:pos="708"/>
          <w:tab w:val="left" w:pos="1416"/>
          <w:tab w:val="left" w:pos="2124"/>
          <w:tab w:val="left" w:pos="2832"/>
          <w:tab w:val="left" w:pos="3540"/>
          <w:tab w:val="left" w:pos="4248"/>
          <w:tab w:val="left" w:pos="7395"/>
        </w:tabs>
        <w:spacing w:after="0"/>
        <w:rPr>
          <w:rFonts w:ascii="Times New Roman" w:eastAsia="Times New Roman" w:hAnsi="Times New Roman" w:cs="Times New Roman"/>
        </w:rPr>
      </w:pPr>
      <w:r>
        <w:rPr>
          <w:rFonts w:ascii="Times New Roman" w:eastAsia="Times New Roman" w:hAnsi="Times New Roman" w:cs="Times New Roman"/>
          <w:sz w:val="28"/>
          <w:szCs w:val="28"/>
        </w:rPr>
        <w:t>Самарской области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Л.Е. Щеколдина</w:t>
      </w:r>
    </w:p>
    <w:tbl>
      <w:tblPr>
        <w:tblW w:w="9570" w:type="dxa"/>
        <w:tblInd w:w="-108" w:type="dxa"/>
        <w:tblLayout w:type="fixed"/>
        <w:tblCellMar>
          <w:left w:w="10" w:type="dxa"/>
          <w:right w:w="10" w:type="dxa"/>
        </w:tblCellMar>
        <w:tblLook w:val="04A0" w:firstRow="1" w:lastRow="0" w:firstColumn="1" w:lastColumn="0" w:noHBand="0" w:noVBand="1"/>
      </w:tblPr>
      <w:tblGrid>
        <w:gridCol w:w="4844"/>
        <w:gridCol w:w="4726"/>
      </w:tblGrid>
      <w:tr w:rsidR="001E53B0" w:rsidTr="00891E1E">
        <w:tc>
          <w:tcPr>
            <w:tcW w:w="4845" w:type="dxa"/>
            <w:tcMar>
              <w:top w:w="0" w:type="dxa"/>
              <w:left w:w="108" w:type="dxa"/>
              <w:bottom w:w="0" w:type="dxa"/>
              <w:right w:w="108" w:type="dxa"/>
            </w:tcMar>
          </w:tcPr>
          <w:p w:rsidR="001E53B0" w:rsidRDefault="001E53B0" w:rsidP="00891E1E">
            <w:pPr>
              <w:pStyle w:val="Standard"/>
              <w:rPr>
                <w:b/>
                <w:caps/>
                <w:sz w:val="28"/>
                <w:szCs w:val="28"/>
              </w:rPr>
            </w:pPr>
          </w:p>
        </w:tc>
        <w:tc>
          <w:tcPr>
            <w:tcW w:w="4726" w:type="dxa"/>
            <w:tcMar>
              <w:top w:w="0" w:type="dxa"/>
              <w:left w:w="108" w:type="dxa"/>
              <w:bottom w:w="0" w:type="dxa"/>
              <w:right w:w="108" w:type="dxa"/>
            </w:tcMar>
          </w:tcPr>
          <w:p w:rsidR="001E53B0" w:rsidRDefault="001E53B0" w:rsidP="00891E1E">
            <w:pPr>
              <w:pStyle w:val="Standard"/>
              <w:jc w:val="center"/>
              <w:rPr>
                <w:sz w:val="20"/>
                <w:szCs w:val="20"/>
              </w:rPr>
            </w:pPr>
          </w:p>
        </w:tc>
      </w:tr>
      <w:tr w:rsidR="001E53B0" w:rsidTr="00891E1E">
        <w:tc>
          <w:tcPr>
            <w:tcW w:w="4845" w:type="dxa"/>
            <w:tcMar>
              <w:top w:w="0" w:type="dxa"/>
              <w:left w:w="108" w:type="dxa"/>
              <w:bottom w:w="0" w:type="dxa"/>
              <w:right w:w="108" w:type="dxa"/>
            </w:tcMar>
          </w:tcPr>
          <w:p w:rsidR="001E53B0" w:rsidRDefault="001E53B0" w:rsidP="00891E1E">
            <w:pPr>
              <w:pStyle w:val="Standard"/>
              <w:rPr>
                <w:sz w:val="28"/>
                <w:szCs w:val="28"/>
              </w:rPr>
            </w:pPr>
          </w:p>
          <w:p w:rsidR="001E53B0" w:rsidRDefault="001E53B0" w:rsidP="00891E1E">
            <w:pPr>
              <w:pStyle w:val="Standard"/>
              <w:jc w:val="center"/>
              <w:rPr>
                <w:sz w:val="28"/>
                <w:szCs w:val="28"/>
              </w:rPr>
            </w:pPr>
          </w:p>
          <w:p w:rsidR="001E53B0" w:rsidRDefault="001E53B0" w:rsidP="00891E1E">
            <w:pPr>
              <w:pStyle w:val="Standard"/>
              <w:jc w:val="center"/>
              <w:rPr>
                <w:b/>
                <w:sz w:val="28"/>
                <w:szCs w:val="28"/>
              </w:rPr>
            </w:pPr>
            <w:r>
              <w:rPr>
                <w:b/>
                <w:sz w:val="28"/>
                <w:szCs w:val="28"/>
              </w:rPr>
              <w:t xml:space="preserve">Администрация сельского поселения </w:t>
            </w:r>
            <w:r>
              <w:rPr>
                <w:b/>
                <w:color w:val="000000"/>
                <w:sz w:val="28"/>
                <w:szCs w:val="28"/>
              </w:rPr>
              <w:t>Усманка</w:t>
            </w:r>
            <w:r>
              <w:rPr>
                <w:b/>
                <w:sz w:val="28"/>
                <w:szCs w:val="28"/>
              </w:rPr>
              <w:t xml:space="preserve"> муниципального </w:t>
            </w:r>
          </w:p>
          <w:p w:rsidR="001E53B0" w:rsidRDefault="001E53B0" w:rsidP="00891E1E">
            <w:pPr>
              <w:pStyle w:val="Standard"/>
              <w:jc w:val="center"/>
              <w:rPr>
                <w:b/>
                <w:sz w:val="28"/>
                <w:szCs w:val="28"/>
              </w:rPr>
            </w:pPr>
            <w:r>
              <w:rPr>
                <w:b/>
                <w:sz w:val="28"/>
                <w:szCs w:val="28"/>
              </w:rPr>
              <w:t xml:space="preserve">района </w:t>
            </w:r>
            <w:r>
              <w:rPr>
                <w:b/>
                <w:color w:val="000000"/>
                <w:sz w:val="28"/>
                <w:szCs w:val="28"/>
              </w:rPr>
              <w:t>Борский</w:t>
            </w:r>
            <w:r>
              <w:rPr>
                <w:b/>
                <w:sz w:val="28"/>
                <w:szCs w:val="28"/>
              </w:rPr>
              <w:t xml:space="preserve"> Самарской области</w:t>
            </w:r>
          </w:p>
          <w:p w:rsidR="001E53B0" w:rsidRDefault="001E53B0" w:rsidP="00891E1E">
            <w:pPr>
              <w:pStyle w:val="Standard"/>
              <w:jc w:val="center"/>
              <w:rPr>
                <w:sz w:val="28"/>
                <w:szCs w:val="28"/>
              </w:rPr>
            </w:pPr>
          </w:p>
        </w:tc>
        <w:tc>
          <w:tcPr>
            <w:tcW w:w="4726" w:type="dxa"/>
            <w:tcMar>
              <w:top w:w="0" w:type="dxa"/>
              <w:left w:w="108" w:type="dxa"/>
              <w:bottom w:w="0" w:type="dxa"/>
              <w:right w:w="108" w:type="dxa"/>
            </w:tcMar>
          </w:tcPr>
          <w:p w:rsidR="001E53B0" w:rsidRDefault="001E53B0" w:rsidP="00891E1E">
            <w:pPr>
              <w:pStyle w:val="Standard"/>
              <w:jc w:val="center"/>
              <w:rPr>
                <w:sz w:val="28"/>
                <w:szCs w:val="28"/>
              </w:rPr>
            </w:pPr>
          </w:p>
          <w:p w:rsidR="001E53B0" w:rsidRDefault="001E53B0" w:rsidP="00891E1E">
            <w:pPr>
              <w:pStyle w:val="Standard"/>
              <w:rPr>
                <w:b/>
                <w:color w:val="000000"/>
                <w:sz w:val="28"/>
                <w:szCs w:val="28"/>
              </w:rPr>
            </w:pPr>
          </w:p>
          <w:p w:rsidR="001E53B0" w:rsidRDefault="001E53B0" w:rsidP="00891E1E">
            <w:pPr>
              <w:pStyle w:val="Standard"/>
              <w:jc w:val="center"/>
              <w:rPr>
                <w:b/>
                <w:color w:val="000000"/>
                <w:sz w:val="28"/>
                <w:szCs w:val="28"/>
              </w:rPr>
            </w:pPr>
            <w:r>
              <w:rPr>
                <w:b/>
                <w:color w:val="000000"/>
                <w:sz w:val="28"/>
                <w:szCs w:val="28"/>
              </w:rPr>
              <w:t>Региональная общественная организация «Казачья</w:t>
            </w:r>
          </w:p>
          <w:p w:rsidR="001E53B0" w:rsidRDefault="001E53B0" w:rsidP="00891E1E">
            <w:pPr>
              <w:pStyle w:val="Standard"/>
              <w:jc w:val="center"/>
              <w:rPr>
                <w:b/>
                <w:color w:val="000000"/>
                <w:sz w:val="28"/>
                <w:szCs w:val="28"/>
              </w:rPr>
            </w:pPr>
            <w:r>
              <w:rPr>
                <w:b/>
                <w:color w:val="000000"/>
                <w:sz w:val="28"/>
                <w:szCs w:val="28"/>
              </w:rPr>
              <w:t>добровольная пожарная команда»</w:t>
            </w:r>
          </w:p>
        </w:tc>
      </w:tr>
      <w:tr w:rsidR="001E53B0" w:rsidTr="00891E1E">
        <w:tc>
          <w:tcPr>
            <w:tcW w:w="9571" w:type="dxa"/>
            <w:gridSpan w:val="2"/>
            <w:tcMar>
              <w:top w:w="0" w:type="dxa"/>
              <w:left w:w="108" w:type="dxa"/>
              <w:bottom w:w="0" w:type="dxa"/>
              <w:right w:w="108" w:type="dxa"/>
            </w:tcMar>
          </w:tcPr>
          <w:p w:rsidR="001E53B0" w:rsidRDefault="001E53B0" w:rsidP="00891E1E">
            <w:pPr>
              <w:pStyle w:val="Standard"/>
              <w:rPr>
                <w:b/>
                <w:caps/>
                <w:sz w:val="28"/>
                <w:szCs w:val="28"/>
              </w:rPr>
            </w:pPr>
          </w:p>
          <w:p w:rsidR="001E53B0" w:rsidRDefault="001E53B0" w:rsidP="00891E1E">
            <w:pPr>
              <w:pStyle w:val="Standard"/>
              <w:rPr>
                <w:b/>
                <w:caps/>
                <w:sz w:val="28"/>
                <w:szCs w:val="28"/>
              </w:rPr>
            </w:pPr>
          </w:p>
          <w:p w:rsidR="001E53B0" w:rsidRDefault="001E53B0" w:rsidP="00891E1E">
            <w:pPr>
              <w:pStyle w:val="Standard"/>
              <w:rPr>
                <w:b/>
                <w:caps/>
                <w:sz w:val="28"/>
                <w:szCs w:val="28"/>
              </w:rPr>
            </w:pPr>
          </w:p>
          <w:p w:rsidR="001E53B0" w:rsidRDefault="001E53B0" w:rsidP="00891E1E">
            <w:pPr>
              <w:pStyle w:val="Standard"/>
              <w:rPr>
                <w:b/>
                <w:caps/>
                <w:sz w:val="28"/>
                <w:szCs w:val="28"/>
              </w:rPr>
            </w:pPr>
          </w:p>
          <w:p w:rsidR="001E53B0" w:rsidRDefault="001E53B0" w:rsidP="00891E1E">
            <w:pPr>
              <w:pStyle w:val="Standard"/>
              <w:jc w:val="center"/>
              <w:rPr>
                <w:b/>
                <w:caps/>
                <w:sz w:val="72"/>
                <w:szCs w:val="72"/>
              </w:rPr>
            </w:pPr>
            <w:r>
              <w:rPr>
                <w:b/>
                <w:caps/>
                <w:sz w:val="72"/>
                <w:szCs w:val="72"/>
              </w:rPr>
              <w:t>СОГЛАШЕНИЕ</w:t>
            </w:r>
          </w:p>
          <w:p w:rsidR="001E53B0" w:rsidRDefault="001E53B0" w:rsidP="00891E1E">
            <w:pPr>
              <w:pStyle w:val="Standard"/>
              <w:jc w:val="center"/>
              <w:rPr>
                <w:b/>
                <w:caps/>
                <w:sz w:val="20"/>
                <w:szCs w:val="20"/>
              </w:rPr>
            </w:pPr>
            <w:r>
              <w:rPr>
                <w:b/>
                <w:caps/>
                <w:sz w:val="52"/>
                <w:szCs w:val="52"/>
              </w:rPr>
              <w:t>№ 1</w:t>
            </w:r>
            <w:r>
              <w:rPr>
                <w:b/>
                <w:caps/>
                <w:sz w:val="72"/>
                <w:szCs w:val="72"/>
              </w:rPr>
              <w:t xml:space="preserve"> </w:t>
            </w:r>
            <w:r>
              <w:rPr>
                <w:b/>
                <w:caps/>
                <w:sz w:val="28"/>
                <w:szCs w:val="28"/>
              </w:rPr>
              <w:t xml:space="preserve">                                                         </w:t>
            </w:r>
            <w:r>
              <w:rPr>
                <w:b/>
                <w:caps/>
                <w:sz w:val="20"/>
                <w:szCs w:val="20"/>
              </w:rPr>
              <w:t>от</w:t>
            </w:r>
            <w:r>
              <w:rPr>
                <w:b/>
                <w:caps/>
                <w:sz w:val="28"/>
                <w:szCs w:val="28"/>
              </w:rPr>
              <w:t xml:space="preserve"> </w:t>
            </w:r>
            <w:r w:rsidR="00D14B54">
              <w:rPr>
                <w:b/>
                <w:caps/>
                <w:sz w:val="28"/>
                <w:szCs w:val="28"/>
              </w:rPr>
              <w:t>09</w:t>
            </w:r>
            <w:r>
              <w:rPr>
                <w:b/>
                <w:caps/>
                <w:sz w:val="28"/>
                <w:szCs w:val="28"/>
              </w:rPr>
              <w:t>.01.</w:t>
            </w:r>
            <w:r w:rsidR="00D14B54">
              <w:rPr>
                <w:b/>
                <w:caps/>
                <w:color w:val="000000"/>
                <w:sz w:val="28"/>
                <w:szCs w:val="28"/>
              </w:rPr>
              <w:t>2023</w:t>
            </w:r>
            <w:r>
              <w:rPr>
                <w:b/>
                <w:caps/>
                <w:color w:val="000000"/>
                <w:sz w:val="20"/>
                <w:szCs w:val="20"/>
              </w:rPr>
              <w:t>г</w:t>
            </w:r>
            <w:r>
              <w:rPr>
                <w:b/>
                <w:caps/>
                <w:sz w:val="20"/>
                <w:szCs w:val="20"/>
              </w:rPr>
              <w:t>.</w:t>
            </w:r>
          </w:p>
          <w:p w:rsidR="00BD4494" w:rsidRDefault="00BD4494" w:rsidP="00891E1E">
            <w:pPr>
              <w:pStyle w:val="Standard"/>
              <w:jc w:val="center"/>
              <w:rPr>
                <w:b/>
                <w:color w:val="000000"/>
                <w:sz w:val="28"/>
                <w:szCs w:val="28"/>
              </w:rPr>
            </w:pPr>
          </w:p>
          <w:p w:rsidR="001E53B0" w:rsidRDefault="001E53B0" w:rsidP="00891E1E">
            <w:pPr>
              <w:pStyle w:val="Standard"/>
              <w:jc w:val="center"/>
              <w:rPr>
                <w:b/>
                <w:color w:val="000000"/>
                <w:sz w:val="28"/>
                <w:szCs w:val="28"/>
              </w:rPr>
            </w:pPr>
            <w:r>
              <w:rPr>
                <w:b/>
                <w:color w:val="000000"/>
                <w:sz w:val="28"/>
                <w:szCs w:val="28"/>
              </w:rPr>
              <w:t>о совместной деятельности по осуществлению профилактики и тушения пожаров, проведению аварийно-спасательных работ, эффективной координации совместных действий в тушении пожаров,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Усманка муниципального района Борский Самарской области</w:t>
            </w: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p w:rsidR="001E53B0" w:rsidRDefault="001E53B0" w:rsidP="00891E1E">
            <w:pPr>
              <w:pStyle w:val="Standard"/>
              <w:jc w:val="center"/>
              <w:rPr>
                <w:b/>
                <w:caps/>
                <w:sz w:val="28"/>
                <w:szCs w:val="28"/>
              </w:rPr>
            </w:pPr>
          </w:p>
        </w:tc>
      </w:tr>
      <w:tr w:rsidR="001E53B0" w:rsidTr="00891E1E">
        <w:tc>
          <w:tcPr>
            <w:tcW w:w="4845" w:type="dxa"/>
            <w:tcMar>
              <w:top w:w="0" w:type="dxa"/>
              <w:left w:w="108" w:type="dxa"/>
              <w:bottom w:w="0" w:type="dxa"/>
              <w:right w:w="108" w:type="dxa"/>
            </w:tcMar>
          </w:tcPr>
          <w:p w:rsidR="001E53B0" w:rsidRDefault="001E53B0" w:rsidP="00891E1E">
            <w:pPr>
              <w:pStyle w:val="Standard"/>
              <w:rPr>
                <w:caps/>
                <w:sz w:val="28"/>
                <w:szCs w:val="28"/>
              </w:rPr>
            </w:pPr>
          </w:p>
        </w:tc>
        <w:tc>
          <w:tcPr>
            <w:tcW w:w="4726" w:type="dxa"/>
            <w:tcMar>
              <w:top w:w="0" w:type="dxa"/>
              <w:left w:w="108" w:type="dxa"/>
              <w:bottom w:w="0" w:type="dxa"/>
              <w:right w:w="108" w:type="dxa"/>
            </w:tcMar>
          </w:tcPr>
          <w:p w:rsidR="001E53B0" w:rsidRDefault="001E53B0" w:rsidP="00891E1E">
            <w:pPr>
              <w:pStyle w:val="Standard"/>
              <w:ind w:left="2020"/>
              <w:rPr>
                <w:caps/>
                <w:sz w:val="28"/>
                <w:szCs w:val="28"/>
              </w:rPr>
            </w:pPr>
          </w:p>
        </w:tc>
      </w:tr>
      <w:tr w:rsidR="001E53B0" w:rsidTr="00891E1E">
        <w:tc>
          <w:tcPr>
            <w:tcW w:w="9571" w:type="dxa"/>
            <w:gridSpan w:val="2"/>
            <w:tcMar>
              <w:top w:w="0" w:type="dxa"/>
              <w:left w:w="108" w:type="dxa"/>
              <w:bottom w:w="0" w:type="dxa"/>
              <w:right w:w="108" w:type="dxa"/>
            </w:tcMar>
          </w:tcPr>
          <w:p w:rsidR="001E53B0" w:rsidRDefault="001E53B0" w:rsidP="00891E1E">
            <w:pPr>
              <w:pStyle w:val="Standard"/>
              <w:rPr>
                <w:sz w:val="28"/>
                <w:szCs w:val="28"/>
              </w:rPr>
            </w:pPr>
          </w:p>
          <w:p w:rsidR="001E53B0" w:rsidRDefault="001E53B0" w:rsidP="00891E1E">
            <w:pPr>
              <w:pStyle w:val="Standard"/>
              <w:jc w:val="center"/>
              <w:rPr>
                <w:sz w:val="28"/>
                <w:szCs w:val="28"/>
              </w:rPr>
            </w:pPr>
          </w:p>
          <w:p w:rsidR="001E53B0" w:rsidRDefault="001E53B0" w:rsidP="00891E1E">
            <w:pPr>
              <w:pStyle w:val="Standard"/>
              <w:jc w:val="center"/>
              <w:rPr>
                <w:sz w:val="28"/>
                <w:szCs w:val="28"/>
              </w:rPr>
            </w:pPr>
          </w:p>
          <w:p w:rsidR="001E53B0" w:rsidRDefault="001E53B0" w:rsidP="00891E1E">
            <w:pPr>
              <w:pStyle w:val="Standard"/>
            </w:pPr>
            <w:r>
              <w:rPr>
                <w:sz w:val="28"/>
                <w:szCs w:val="28"/>
              </w:rPr>
              <w:t xml:space="preserve">                                                    </w:t>
            </w:r>
            <w:r w:rsidR="00D14B54">
              <w:rPr>
                <w:sz w:val="28"/>
              </w:rPr>
              <w:t>2023</w:t>
            </w:r>
            <w:r>
              <w:rPr>
                <w:sz w:val="28"/>
              </w:rPr>
              <w:t xml:space="preserve"> год</w:t>
            </w:r>
          </w:p>
        </w:tc>
      </w:tr>
    </w:tbl>
    <w:p w:rsidR="001E53B0" w:rsidRDefault="001E53B0" w:rsidP="001E53B0">
      <w:pPr>
        <w:pStyle w:val="Standard"/>
        <w:pageBreakBefore/>
        <w:shd w:val="clear" w:color="auto" w:fill="FFFFFF"/>
        <w:ind w:firstLine="360"/>
        <w:jc w:val="both"/>
      </w:pPr>
      <w:r>
        <w:rPr>
          <w:sz w:val="28"/>
          <w:szCs w:val="28"/>
        </w:rPr>
        <w:lastRenderedPageBreak/>
        <w:t xml:space="preserve">Администрация  сельского поселения  </w:t>
      </w:r>
      <w:r>
        <w:rPr>
          <w:color w:val="000000"/>
          <w:sz w:val="28"/>
          <w:szCs w:val="28"/>
        </w:rPr>
        <w:t>Усманка</w:t>
      </w:r>
      <w:r>
        <w:rPr>
          <w:color w:val="FF0000"/>
          <w:sz w:val="28"/>
          <w:szCs w:val="28"/>
        </w:rPr>
        <w:t xml:space="preserve">  </w:t>
      </w:r>
      <w:r>
        <w:rPr>
          <w:sz w:val="28"/>
          <w:szCs w:val="28"/>
        </w:rPr>
        <w:t xml:space="preserve">муниципального района </w:t>
      </w:r>
      <w:r>
        <w:rPr>
          <w:color w:val="000000"/>
          <w:sz w:val="28"/>
          <w:szCs w:val="28"/>
        </w:rPr>
        <w:t>Борский</w:t>
      </w:r>
      <w:r>
        <w:rPr>
          <w:sz w:val="28"/>
          <w:szCs w:val="28"/>
        </w:rPr>
        <w:t xml:space="preserve"> Самарской области (далее –  Администрация), в лице Главы сельского поселения </w:t>
      </w:r>
      <w:r>
        <w:rPr>
          <w:color w:val="000000"/>
          <w:sz w:val="28"/>
          <w:szCs w:val="28"/>
        </w:rPr>
        <w:t>Усманка  Щеколдиной  Л.Е.</w:t>
      </w:r>
      <w:r>
        <w:rPr>
          <w:sz w:val="28"/>
          <w:szCs w:val="28"/>
        </w:rPr>
        <w:t>, действующего на основании Устава, и Р</w:t>
      </w:r>
      <w:r>
        <w:rPr>
          <w:color w:val="000000"/>
          <w:sz w:val="28"/>
          <w:szCs w:val="28"/>
        </w:rPr>
        <w:t xml:space="preserve">егиональная общественная организация «Казачья добровольная пожарная команда, именуемое в дальнейшем РОО «КДПК», в лице директора </w:t>
      </w:r>
      <w:proofErr w:type="spellStart"/>
      <w:r>
        <w:rPr>
          <w:color w:val="000000"/>
          <w:sz w:val="28"/>
          <w:szCs w:val="28"/>
        </w:rPr>
        <w:t>Еремкина</w:t>
      </w:r>
      <w:proofErr w:type="spellEnd"/>
      <w:r>
        <w:rPr>
          <w:color w:val="000000"/>
          <w:sz w:val="28"/>
          <w:szCs w:val="28"/>
        </w:rPr>
        <w:t xml:space="preserve"> А.И., действующего на основании Устава с другой стороны, вместе именуемые «Стороны»</w:t>
      </w:r>
      <w:r>
        <w:rPr>
          <w:sz w:val="28"/>
          <w:szCs w:val="28"/>
        </w:rPr>
        <w:t xml:space="preserve">, заключили настоящее Соглашение о совместной деятельности по осуществлению профилактики пожаров, тушению пожаров и проведению аварийно-спасательных работ и развитию пожарного дела </w:t>
      </w:r>
      <w:r>
        <w:rPr>
          <w:color w:val="000000"/>
          <w:sz w:val="28"/>
          <w:szCs w:val="28"/>
        </w:rPr>
        <w:t>и услуг на территории сельского поселения Усманка</w:t>
      </w:r>
      <w:r>
        <w:rPr>
          <w:color w:val="FF0000"/>
          <w:sz w:val="28"/>
          <w:szCs w:val="28"/>
        </w:rPr>
        <w:t xml:space="preserve"> </w:t>
      </w:r>
      <w:r>
        <w:rPr>
          <w:color w:val="000000"/>
          <w:sz w:val="28"/>
          <w:szCs w:val="28"/>
        </w:rPr>
        <w:t>муниципального района Борский Самарской области.</w:t>
      </w:r>
    </w:p>
    <w:p w:rsidR="001E53B0" w:rsidRDefault="001E53B0" w:rsidP="001E53B0">
      <w:pPr>
        <w:pStyle w:val="Standard"/>
        <w:rPr>
          <w:b/>
          <w:sz w:val="28"/>
          <w:szCs w:val="28"/>
        </w:rPr>
      </w:pPr>
    </w:p>
    <w:p w:rsidR="001E53B0" w:rsidRDefault="001E53B0" w:rsidP="001E53B0">
      <w:pPr>
        <w:pStyle w:val="10"/>
        <w:numPr>
          <w:ilvl w:val="0"/>
          <w:numId w:val="2"/>
        </w:numPr>
        <w:jc w:val="center"/>
        <w:textAlignment w:val="auto"/>
        <w:rPr>
          <w:b/>
          <w:sz w:val="28"/>
          <w:szCs w:val="28"/>
        </w:rPr>
      </w:pPr>
      <w:r>
        <w:rPr>
          <w:b/>
          <w:sz w:val="28"/>
          <w:szCs w:val="28"/>
        </w:rPr>
        <w:t>Обязанности сторон</w:t>
      </w:r>
    </w:p>
    <w:p w:rsidR="001E53B0" w:rsidRDefault="001E53B0" w:rsidP="001E53B0">
      <w:pPr>
        <w:pStyle w:val="a3"/>
        <w:jc w:val="both"/>
        <w:rPr>
          <w:color w:val="000000"/>
          <w:sz w:val="28"/>
          <w:szCs w:val="28"/>
        </w:rPr>
      </w:pPr>
      <w:r>
        <w:rPr>
          <w:b/>
          <w:color w:val="000000"/>
          <w:sz w:val="28"/>
          <w:szCs w:val="28"/>
        </w:rPr>
        <w:t>1.1</w:t>
      </w:r>
      <w:r>
        <w:rPr>
          <w:color w:val="000000"/>
          <w:sz w:val="28"/>
          <w:szCs w:val="28"/>
        </w:rPr>
        <w:t>. «Администрация» в рамках своих полномочий:</w:t>
      </w:r>
    </w:p>
    <w:p w:rsidR="001E53B0" w:rsidRDefault="001E53B0" w:rsidP="001E53B0">
      <w:pPr>
        <w:pStyle w:val="a3"/>
        <w:jc w:val="both"/>
        <w:rPr>
          <w:color w:val="000000"/>
          <w:sz w:val="28"/>
          <w:szCs w:val="28"/>
        </w:rPr>
      </w:pPr>
      <w:r>
        <w:rPr>
          <w:color w:val="000000"/>
          <w:sz w:val="28"/>
          <w:szCs w:val="28"/>
        </w:rPr>
        <w:t>1.1.1. Обеспечивает предоставление РОО «КДПК» информацию о пожарах и ЧС, произошедших на территории сельского поселения Усманка, наличии и состоянии сил и средств, привлекаемых для ликвидации пожаров и ЧС.</w:t>
      </w:r>
    </w:p>
    <w:p w:rsidR="001E53B0" w:rsidRDefault="001E53B0" w:rsidP="001E53B0">
      <w:pPr>
        <w:pStyle w:val="a3"/>
        <w:jc w:val="both"/>
        <w:rPr>
          <w:color w:val="000000"/>
          <w:sz w:val="28"/>
          <w:szCs w:val="28"/>
        </w:rPr>
      </w:pPr>
      <w:r>
        <w:rPr>
          <w:color w:val="000000"/>
          <w:sz w:val="28"/>
          <w:szCs w:val="28"/>
        </w:rPr>
        <w:t>1.1.2. При формировании и внесении изменений местного бюджета на очередной финансовый год (по решению Собрания представителей сельского поселения Усманка) определяет субсидии (средства поддержки РОО «КДПК» для оплаты материального стимулирования добровольных пожарных) на основании расчетов, представляемых РОО «КДПК»  и согласованных с Администрацией сельского поселения Усманка , в рамках вопроса местного значения по обеспечению первичных мер пожарной безопасности в границах сельского поселения Усманка  (</w:t>
      </w:r>
      <w:r>
        <w:rPr>
          <w:b/>
          <w:color w:val="000000"/>
          <w:sz w:val="28"/>
          <w:szCs w:val="28"/>
        </w:rPr>
        <w:t>приложение №1 к настоящему соглашению</w:t>
      </w:r>
      <w:r>
        <w:rPr>
          <w:color w:val="000000"/>
          <w:sz w:val="28"/>
          <w:szCs w:val="28"/>
        </w:rPr>
        <w:t>).</w:t>
      </w:r>
    </w:p>
    <w:p w:rsidR="001E53B0" w:rsidRDefault="001E53B0" w:rsidP="001E53B0">
      <w:pPr>
        <w:pStyle w:val="a3"/>
        <w:jc w:val="both"/>
        <w:rPr>
          <w:color w:val="000000"/>
          <w:sz w:val="28"/>
          <w:szCs w:val="28"/>
        </w:rPr>
      </w:pPr>
      <w:r>
        <w:rPr>
          <w:color w:val="000000"/>
          <w:spacing w:val="-6"/>
          <w:kern w:val="0"/>
          <w:sz w:val="28"/>
          <w:szCs w:val="28"/>
        </w:rPr>
        <w:t>1.1.3.</w:t>
      </w:r>
      <w:r>
        <w:rPr>
          <w:color w:val="000000"/>
          <w:kern w:val="0"/>
          <w:sz w:val="28"/>
          <w:szCs w:val="28"/>
        </w:rPr>
        <w:t xml:space="preserve"> Предоставлять  </w:t>
      </w:r>
      <w:r>
        <w:rPr>
          <w:color w:val="000000"/>
          <w:sz w:val="28"/>
          <w:szCs w:val="28"/>
        </w:rPr>
        <w:t xml:space="preserve">РОО «КДПК» </w:t>
      </w:r>
      <w:r>
        <w:rPr>
          <w:color w:val="000000"/>
          <w:kern w:val="0"/>
          <w:sz w:val="28"/>
          <w:szCs w:val="28"/>
        </w:rPr>
        <w:t xml:space="preserve">субсидии (средства поддержки)  в соответствии с направлениями расходования, указанными в </w:t>
      </w:r>
      <w:r>
        <w:rPr>
          <w:color w:val="000000"/>
          <w:sz w:val="28"/>
          <w:szCs w:val="28"/>
        </w:rPr>
        <w:t>приложение №1</w:t>
      </w:r>
      <w:r>
        <w:rPr>
          <w:b/>
          <w:color w:val="000000"/>
          <w:sz w:val="28"/>
          <w:szCs w:val="28"/>
        </w:rPr>
        <w:t xml:space="preserve"> </w:t>
      </w:r>
      <w:r>
        <w:rPr>
          <w:color w:val="000000"/>
          <w:kern w:val="0"/>
          <w:sz w:val="28"/>
          <w:szCs w:val="28"/>
        </w:rPr>
        <w:t xml:space="preserve"> настоящего Соглашения;</w:t>
      </w:r>
    </w:p>
    <w:p w:rsidR="001E53B0" w:rsidRDefault="001E53B0" w:rsidP="001E53B0">
      <w:pPr>
        <w:tabs>
          <w:tab w:val="left" w:pos="2053"/>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pacing w:val="-5"/>
          <w:sz w:val="28"/>
          <w:szCs w:val="28"/>
        </w:rPr>
        <w:t>1.1.4.</w:t>
      </w:r>
      <w:r>
        <w:rPr>
          <w:rFonts w:ascii="Times New Roman" w:eastAsia="Times New Roman" w:hAnsi="Times New Roman" w:cs="Times New Roman"/>
          <w:color w:val="000000"/>
          <w:sz w:val="28"/>
          <w:szCs w:val="28"/>
        </w:rPr>
        <w:t xml:space="preserve"> Рассматривать предложения </w:t>
      </w:r>
      <w:r w:rsidRPr="0047661F">
        <w:rPr>
          <w:rFonts w:ascii="Times New Roman" w:hAnsi="Times New Roman" w:cs="Times New Roman"/>
          <w:color w:val="000000"/>
          <w:sz w:val="28"/>
          <w:szCs w:val="28"/>
        </w:rPr>
        <w:t>РОО «КДПК»</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 вопросам, связанным с исполнением настоящего Соглашения и сообщать о результатах их рассмотрения в срок не позднее одного месяца со дня поступления указанных предложений.</w:t>
      </w:r>
    </w:p>
    <w:p w:rsidR="001E53B0" w:rsidRDefault="001E53B0" w:rsidP="001E53B0">
      <w:pPr>
        <w:spacing w:before="23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r>
        <w:rPr>
          <w:rFonts w:ascii="Times New Roman" w:eastAsia="Times New Roman" w:hAnsi="Times New Roman" w:cs="Times New Roman"/>
          <w:color w:val="000000"/>
          <w:sz w:val="28"/>
          <w:szCs w:val="28"/>
        </w:rPr>
        <w:t xml:space="preserve"> Администрация вправе:</w:t>
      </w:r>
    </w:p>
    <w:p w:rsidR="001E53B0" w:rsidRDefault="001E53B0" w:rsidP="001E53B0">
      <w:pPr>
        <w:spacing w:before="23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1.2.1.</w:t>
      </w:r>
      <w:r>
        <w:rPr>
          <w:rFonts w:ascii="Times New Roman" w:eastAsia="Times New Roman" w:hAnsi="Times New Roman" w:cs="Times New Roman"/>
          <w:color w:val="000000"/>
          <w:sz w:val="28"/>
          <w:szCs w:val="28"/>
        </w:rPr>
        <w:t xml:space="preserve"> Уточнять и дополнять Соглашение в части сроков предоставления субсидий (средств поддержки);</w:t>
      </w:r>
    </w:p>
    <w:p w:rsidR="001E53B0" w:rsidRDefault="001E53B0" w:rsidP="001E53B0">
      <w:pPr>
        <w:tabs>
          <w:tab w:val="left" w:pos="212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rPr>
        <w:t>1.2.2.</w:t>
      </w:r>
      <w:r>
        <w:rPr>
          <w:rFonts w:ascii="Times New Roman" w:eastAsia="Times New Roman" w:hAnsi="Times New Roman" w:cs="Times New Roman"/>
          <w:color w:val="000000"/>
          <w:sz w:val="28"/>
          <w:szCs w:val="28"/>
        </w:rPr>
        <w:t xml:space="preserve"> Изменять объем предоставляемой субсидии  (поддержки) в соответствии с настоящим Соглашением в случае:</w:t>
      </w:r>
    </w:p>
    <w:p w:rsidR="001E53B0" w:rsidRDefault="001E53B0" w:rsidP="001E53B0">
      <w:pPr>
        <w:tabs>
          <w:tab w:val="left" w:pos="1522"/>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выявления дополнительной потребности  </w:t>
      </w:r>
      <w:r w:rsidRPr="0047661F">
        <w:rPr>
          <w:rFonts w:ascii="Times New Roman" w:hAnsi="Times New Roman" w:cs="Times New Roman"/>
          <w:color w:val="000000"/>
          <w:sz w:val="28"/>
          <w:szCs w:val="28"/>
        </w:rPr>
        <w:t>РОО «КДПК»</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финансировании иных целей при наличии соответствующих расчетов и обоснований в пределах </w:t>
      </w:r>
      <w:r>
        <w:rPr>
          <w:rFonts w:ascii="Times New Roman" w:eastAsia="Times New Roman" w:hAnsi="Times New Roman" w:cs="Times New Roman"/>
          <w:color w:val="000000"/>
          <w:spacing w:val="-1"/>
          <w:sz w:val="28"/>
          <w:szCs w:val="28"/>
        </w:rPr>
        <w:t xml:space="preserve">общего объема бюджетных ассигнований, предусмотренных в местном бюджете на </w:t>
      </w:r>
      <w:r>
        <w:rPr>
          <w:rFonts w:ascii="Times New Roman" w:eastAsia="Times New Roman" w:hAnsi="Times New Roman" w:cs="Times New Roman"/>
          <w:color w:val="000000"/>
          <w:sz w:val="28"/>
          <w:szCs w:val="28"/>
        </w:rPr>
        <w:t xml:space="preserve">соответствующий финансовый год и плановый период;     </w:t>
      </w:r>
      <w:r>
        <w:rPr>
          <w:rFonts w:ascii="Times New Roman" w:eastAsia="Times New Roman" w:hAnsi="Times New Roman" w:cs="Times New Roman"/>
          <w:color w:val="000000"/>
          <w:sz w:val="28"/>
          <w:szCs w:val="28"/>
        </w:rPr>
        <w:lastRenderedPageBreak/>
        <w:t>отсутствия возможности осуществления расходов на иные цели в полном объеме.</w:t>
      </w:r>
    </w:p>
    <w:p w:rsidR="001E53B0" w:rsidRDefault="001E53B0" w:rsidP="001E53B0">
      <w:pPr>
        <w:tabs>
          <w:tab w:val="left" w:pos="240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1.2.3.</w:t>
      </w:r>
      <w:r>
        <w:rPr>
          <w:rFonts w:ascii="Times New Roman" w:eastAsia="Times New Roman" w:hAnsi="Times New Roman" w:cs="Times New Roman"/>
          <w:color w:val="000000"/>
          <w:sz w:val="28"/>
          <w:szCs w:val="28"/>
        </w:rPr>
        <w:t xml:space="preserve"> Приостановить предоставление средств поддержки, в случае нарушения </w:t>
      </w:r>
      <w:r w:rsidRPr="0047661F">
        <w:rPr>
          <w:rFonts w:ascii="Times New Roman" w:hAnsi="Times New Roman" w:cs="Times New Roman"/>
          <w:color w:val="000000"/>
          <w:sz w:val="28"/>
          <w:szCs w:val="28"/>
        </w:rPr>
        <w:t>РОО «КДПК»</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сроков предоставления отчета об использовании средств субсидии (поддержки);</w:t>
      </w:r>
    </w:p>
    <w:p w:rsidR="001E53B0" w:rsidRDefault="001E53B0" w:rsidP="001E53B0">
      <w:pPr>
        <w:tabs>
          <w:tab w:val="left" w:pos="248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6"/>
          <w:sz w:val="28"/>
          <w:szCs w:val="28"/>
        </w:rPr>
        <w:t>1.2.4.</w:t>
      </w:r>
      <w:r>
        <w:rPr>
          <w:rFonts w:ascii="Times New Roman" w:eastAsia="Times New Roman" w:hAnsi="Times New Roman" w:cs="Times New Roman"/>
          <w:color w:val="000000"/>
          <w:sz w:val="28"/>
          <w:szCs w:val="28"/>
        </w:rPr>
        <w:t xml:space="preserve"> Прекратить предоставление средств поддержки в случае не целевого использования средств и принять меры к взысканию средств, использованных не по целевому назначению.</w:t>
      </w:r>
    </w:p>
    <w:p w:rsidR="001E53B0" w:rsidRDefault="001E53B0" w:rsidP="001E53B0">
      <w:pPr>
        <w:tabs>
          <w:tab w:val="left" w:pos="2481"/>
        </w:tabs>
        <w:spacing w:after="0" w:line="240" w:lineRule="auto"/>
        <w:jc w:val="both"/>
        <w:rPr>
          <w:rFonts w:ascii="Times New Roman" w:eastAsia="Times New Roman" w:hAnsi="Times New Roman" w:cs="Times New Roman"/>
          <w:color w:val="000000"/>
          <w:sz w:val="28"/>
          <w:szCs w:val="28"/>
        </w:rPr>
      </w:pPr>
    </w:p>
    <w:p w:rsidR="001E53B0" w:rsidRDefault="001E53B0" w:rsidP="001E53B0">
      <w:pPr>
        <w:pStyle w:val="a3"/>
        <w:jc w:val="both"/>
        <w:rPr>
          <w:color w:val="000000"/>
          <w:sz w:val="28"/>
          <w:szCs w:val="28"/>
        </w:rPr>
      </w:pPr>
      <w:r>
        <w:rPr>
          <w:b/>
          <w:color w:val="000000"/>
          <w:sz w:val="28"/>
          <w:szCs w:val="28"/>
        </w:rPr>
        <w:t>1.3.</w:t>
      </w:r>
      <w:r>
        <w:rPr>
          <w:color w:val="000000"/>
          <w:sz w:val="28"/>
          <w:szCs w:val="28"/>
        </w:rPr>
        <w:t xml:space="preserve"> РОО «КДПК» в рамках своих полномочий:</w:t>
      </w:r>
    </w:p>
    <w:p w:rsidR="001E53B0" w:rsidRDefault="001E53B0" w:rsidP="001E53B0">
      <w:pPr>
        <w:pStyle w:val="a3"/>
        <w:jc w:val="both"/>
        <w:rPr>
          <w:sz w:val="28"/>
          <w:szCs w:val="28"/>
        </w:rPr>
      </w:pPr>
      <w:r>
        <w:rPr>
          <w:color w:val="000000"/>
          <w:sz w:val="28"/>
          <w:szCs w:val="28"/>
        </w:rPr>
        <w:t>1.3.1. Участвует в тушении пожаров на территории сельского поселения Усманка муниципального района Борский Самарской области, после получения вызова от диспетчера ЕДДС муниципального района и других экстренных служб, граждан  проживающих на территории сельского поселения.</w:t>
      </w:r>
    </w:p>
    <w:p w:rsidR="001E53B0" w:rsidRDefault="001E53B0" w:rsidP="001E53B0">
      <w:pPr>
        <w:pStyle w:val="a3"/>
        <w:jc w:val="both"/>
        <w:rPr>
          <w:color w:val="000000"/>
          <w:sz w:val="28"/>
          <w:szCs w:val="28"/>
        </w:rPr>
      </w:pPr>
      <w:r>
        <w:rPr>
          <w:color w:val="000000"/>
          <w:sz w:val="28"/>
          <w:szCs w:val="28"/>
        </w:rPr>
        <w:t>1.3.2. Участвует в спасении людей и имущества при пожарах и ЧС на территории сельского поселения Усманка</w:t>
      </w:r>
      <w:r>
        <w:rPr>
          <w:color w:val="FF0000"/>
          <w:sz w:val="28"/>
          <w:szCs w:val="28"/>
        </w:rPr>
        <w:t xml:space="preserve"> </w:t>
      </w:r>
      <w:r>
        <w:rPr>
          <w:color w:val="000000"/>
          <w:sz w:val="28"/>
          <w:szCs w:val="28"/>
        </w:rPr>
        <w:t>муниципального района Борский Самарской области.</w:t>
      </w:r>
    </w:p>
    <w:p w:rsidR="001E53B0" w:rsidRDefault="001E53B0" w:rsidP="001E53B0">
      <w:pPr>
        <w:pStyle w:val="a3"/>
        <w:jc w:val="both"/>
        <w:rPr>
          <w:color w:val="000000"/>
          <w:sz w:val="28"/>
          <w:szCs w:val="28"/>
        </w:rPr>
      </w:pPr>
      <w:r>
        <w:rPr>
          <w:color w:val="000000"/>
          <w:sz w:val="28"/>
          <w:szCs w:val="28"/>
        </w:rPr>
        <w:t>1.3.3. Участвует в профилактике и учете пожаров, проведению аварийно-спасательных работ, развитию пожарного добровольчества и выполнению противопожарных работ и услуг на территории сельского поселения Усманка</w:t>
      </w:r>
      <w:r>
        <w:rPr>
          <w:color w:val="FF0000"/>
          <w:sz w:val="28"/>
          <w:szCs w:val="28"/>
        </w:rPr>
        <w:t xml:space="preserve"> </w:t>
      </w:r>
      <w:r>
        <w:rPr>
          <w:color w:val="000000"/>
          <w:sz w:val="28"/>
          <w:szCs w:val="28"/>
        </w:rPr>
        <w:t>муниципального района Борский Самарской области.</w:t>
      </w:r>
    </w:p>
    <w:p w:rsidR="001E53B0" w:rsidRDefault="001E53B0" w:rsidP="001E53B0">
      <w:pPr>
        <w:pStyle w:val="a3"/>
        <w:jc w:val="both"/>
        <w:rPr>
          <w:color w:val="000000"/>
          <w:sz w:val="28"/>
          <w:szCs w:val="28"/>
        </w:rPr>
      </w:pPr>
      <w:r>
        <w:rPr>
          <w:color w:val="000000"/>
          <w:sz w:val="28"/>
          <w:szCs w:val="28"/>
        </w:rPr>
        <w:t>1.3.4. «Обеспечивает технику и личный состав добровольной пожарной команды РОО «КДПК» горюче - смазочными материалами, автозапчастями для мелкого и среднего ремонта, спецодеждой, осуществляет личное страхование добровольных пожарных на период исполнения ими обязанностей, осуществляет обучение добровольных пожарных, материально стимулирует добровольцев за участие в тушении пожаров, проведение пожарно-профилактических мероприятий  на территории сельского поселения Усманка.</w:t>
      </w:r>
    </w:p>
    <w:p w:rsidR="001E53B0" w:rsidRDefault="001E53B0" w:rsidP="001E53B0">
      <w:pPr>
        <w:pStyle w:val="a3"/>
        <w:jc w:val="both"/>
        <w:rPr>
          <w:color w:val="000000"/>
          <w:sz w:val="28"/>
          <w:szCs w:val="28"/>
        </w:rPr>
      </w:pPr>
      <w:r>
        <w:rPr>
          <w:color w:val="000000"/>
          <w:sz w:val="28"/>
          <w:szCs w:val="28"/>
        </w:rPr>
        <w:t>1.3.5. Обеспечивает участие членов  РОО «КДПК»  в патрулировании территории сельского поселения Усманка муниципального района  Борский Самарской области, в случае установления особого противопожарного режима.</w:t>
      </w:r>
    </w:p>
    <w:p w:rsidR="001E53B0" w:rsidRDefault="001E53B0" w:rsidP="001E53B0">
      <w:pPr>
        <w:pStyle w:val="a3"/>
        <w:jc w:val="both"/>
        <w:rPr>
          <w:color w:val="000000"/>
          <w:sz w:val="28"/>
          <w:szCs w:val="28"/>
        </w:rPr>
      </w:pPr>
      <w:r>
        <w:rPr>
          <w:color w:val="000000"/>
          <w:sz w:val="28"/>
          <w:szCs w:val="28"/>
        </w:rPr>
        <w:t>1.3.7. Определяет границы территории, на которой должны проводиться действия по тушению пожара. При поступлении сигнала о пожаре дает команду «Выезд и следование к месту пожара».</w:t>
      </w:r>
    </w:p>
    <w:p w:rsidR="001E53B0" w:rsidRDefault="001E53B0" w:rsidP="001E53B0">
      <w:pPr>
        <w:tabs>
          <w:tab w:val="left" w:pos="2020"/>
        </w:tabs>
        <w:spacing w:before="296"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color w:val="000000"/>
          <w:sz w:val="28"/>
          <w:szCs w:val="28"/>
        </w:rPr>
        <w:t>1.4.</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B61B9">
        <w:rPr>
          <w:rFonts w:ascii="Times New Roman" w:hAnsi="Times New Roman" w:cs="Times New Roman"/>
          <w:color w:val="000000"/>
          <w:sz w:val="28"/>
          <w:szCs w:val="28"/>
        </w:rPr>
        <w:t>РОО «КДПК»</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обязуется:</w:t>
      </w:r>
    </w:p>
    <w:p w:rsidR="001E53B0" w:rsidRDefault="001E53B0" w:rsidP="001E53B0">
      <w:pPr>
        <w:tabs>
          <w:tab w:val="left" w:pos="2020"/>
        </w:tabs>
        <w:spacing w:before="296"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средства субсидии (поддержки) по целевому назначению в соответствии с направлениями расходования и сроками предоставления </w:t>
      </w:r>
      <w:r>
        <w:rPr>
          <w:rFonts w:ascii="Times New Roman" w:eastAsia="Times New Roman" w:hAnsi="Times New Roman" w:cs="Times New Roman"/>
          <w:color w:val="000000"/>
          <w:sz w:val="28"/>
          <w:szCs w:val="28"/>
        </w:rPr>
        <w:lastRenderedPageBreak/>
        <w:t>субсидии (средств поддержки), указанными в</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приложение №1 к настоящему соглашению</w:t>
      </w:r>
      <w:r>
        <w:rPr>
          <w:rFonts w:ascii="Times New Roman" w:eastAsia="Times New Roman" w:hAnsi="Times New Roman" w:cs="Times New Roman"/>
          <w:color w:val="000000"/>
          <w:sz w:val="28"/>
          <w:szCs w:val="28"/>
        </w:rPr>
        <w:t>;</w:t>
      </w:r>
    </w:p>
    <w:p w:rsidR="001E53B0" w:rsidRDefault="001E53B0" w:rsidP="001E53B0">
      <w:pPr>
        <w:tabs>
          <w:tab w:val="left" w:pos="2251"/>
        </w:tabs>
        <w:spacing w:before="4"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z w:val="28"/>
          <w:szCs w:val="28"/>
        </w:rPr>
        <w:t>Своевременно информировать Администрацию об изменениях условий использования субсидии (средств поддержки), которые могут повлиять на изменение размера субсидии (средств поддержки);</w:t>
      </w:r>
    </w:p>
    <w:p w:rsidR="001E53B0" w:rsidRDefault="001E53B0" w:rsidP="001E53B0">
      <w:pPr>
        <w:tabs>
          <w:tab w:val="left" w:pos="2296"/>
        </w:tabs>
        <w:spacing w:before="4" w:after="0" w:line="240" w:lineRule="auto"/>
        <w:jc w:val="both"/>
        <w:rPr>
          <w:rFonts w:ascii="Times New Roman" w:eastAsia="Times New Roman" w:hAnsi="Times New Roman" w:cs="Times New Roman"/>
          <w:color w:val="000000"/>
          <w:spacing w:val="-6"/>
          <w:sz w:val="28"/>
          <w:szCs w:val="28"/>
        </w:rPr>
      </w:pPr>
      <w:proofErr w:type="gramStart"/>
      <w:r>
        <w:rPr>
          <w:rFonts w:ascii="Times New Roman" w:eastAsia="Times New Roman" w:hAnsi="Times New Roman" w:cs="Times New Roman"/>
          <w:color w:val="000000"/>
          <w:sz w:val="28"/>
          <w:szCs w:val="28"/>
        </w:rPr>
        <w:t>Предоставлять  Администрации</w:t>
      </w:r>
      <w:proofErr w:type="gramEnd"/>
      <w:r>
        <w:rPr>
          <w:rFonts w:ascii="Times New Roman" w:eastAsia="Times New Roman" w:hAnsi="Times New Roman" w:cs="Times New Roman"/>
          <w:color w:val="000000"/>
          <w:sz w:val="28"/>
          <w:szCs w:val="28"/>
        </w:rPr>
        <w:t xml:space="preserve"> отчет, об расходовании субсидии  (средств поддержки) ежеквартально, не позднее 10 числа месяца, следующего за отчетным кварталом с приложением копий платежных, договорных и иных финансовых документов, подтверждающих расходование субсидии (средств поддержки) согласно форме  </w:t>
      </w:r>
      <w:r>
        <w:rPr>
          <w:rFonts w:ascii="Times New Roman" w:eastAsia="Times New Roman" w:hAnsi="Times New Roman" w:cs="Times New Roman"/>
          <w:b/>
          <w:color w:val="000000"/>
          <w:sz w:val="28"/>
          <w:szCs w:val="28"/>
        </w:rPr>
        <w:t>приложения № 2</w:t>
      </w:r>
      <w:r>
        <w:rPr>
          <w:rFonts w:ascii="Times New Roman" w:eastAsia="Times New Roman" w:hAnsi="Times New Roman" w:cs="Times New Roman"/>
          <w:color w:val="000000"/>
          <w:sz w:val="28"/>
          <w:szCs w:val="28"/>
        </w:rPr>
        <w:t xml:space="preserve"> настоящего соглашения;</w:t>
      </w:r>
    </w:p>
    <w:p w:rsidR="001E53B0" w:rsidRDefault="001E53B0" w:rsidP="001E53B0">
      <w:pPr>
        <w:tabs>
          <w:tab w:val="left" w:pos="2296"/>
        </w:tabs>
        <w:spacing w:before="4"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z w:val="28"/>
          <w:szCs w:val="28"/>
        </w:rPr>
        <w:t xml:space="preserve">По решению Администрации возвращать субсидию (средства поддержки)     или ее часть в случае, если фактические расходы по направлениям, предусмотренным в </w:t>
      </w:r>
      <w:r>
        <w:rPr>
          <w:rFonts w:ascii="Times New Roman" w:eastAsia="Times New Roman" w:hAnsi="Times New Roman" w:cs="Times New Roman"/>
          <w:b/>
          <w:color w:val="000000"/>
          <w:sz w:val="28"/>
          <w:szCs w:val="28"/>
        </w:rPr>
        <w:t>приложение № 1</w:t>
      </w:r>
      <w:r>
        <w:rPr>
          <w:rFonts w:ascii="Times New Roman" w:eastAsia="Times New Roman" w:hAnsi="Times New Roman" w:cs="Times New Roman"/>
          <w:color w:val="000000"/>
          <w:sz w:val="28"/>
          <w:szCs w:val="28"/>
        </w:rPr>
        <w:t xml:space="preserve"> настоящего соглашения, не могут быть произведены в полном объеме.</w:t>
      </w:r>
    </w:p>
    <w:p w:rsidR="001E53B0" w:rsidRDefault="001E53B0" w:rsidP="001E53B0">
      <w:pPr>
        <w:tabs>
          <w:tab w:val="left" w:pos="2296"/>
        </w:tabs>
        <w:spacing w:before="4"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b/>
          <w:color w:val="000000"/>
          <w:spacing w:val="-7"/>
          <w:sz w:val="28"/>
          <w:szCs w:val="28"/>
        </w:rPr>
        <w:t>1.5</w:t>
      </w:r>
      <w:r w:rsidRPr="009B61B9">
        <w:rPr>
          <w:rFonts w:ascii="Times New Roman" w:eastAsia="Times New Roman" w:hAnsi="Times New Roman" w:cs="Times New Roman"/>
          <w:color w:val="000000"/>
          <w:spacing w:val="-7"/>
          <w:sz w:val="28"/>
          <w:szCs w:val="28"/>
        </w:rPr>
        <w:t>.</w:t>
      </w:r>
      <w:r w:rsidRPr="009B61B9">
        <w:rPr>
          <w:rFonts w:ascii="Times New Roman" w:eastAsia="Times New Roman" w:hAnsi="Times New Roman" w:cs="Times New Roman"/>
          <w:color w:val="000000"/>
          <w:sz w:val="28"/>
          <w:szCs w:val="28"/>
        </w:rPr>
        <w:t xml:space="preserve"> </w:t>
      </w:r>
      <w:r w:rsidRPr="009B61B9">
        <w:rPr>
          <w:rFonts w:ascii="Times New Roman" w:hAnsi="Times New Roman" w:cs="Times New Roman"/>
          <w:b/>
          <w:color w:val="000000"/>
          <w:sz w:val="28"/>
          <w:szCs w:val="28"/>
        </w:rPr>
        <w:t xml:space="preserve"> </w:t>
      </w:r>
      <w:r w:rsidRPr="009B61B9">
        <w:rPr>
          <w:rFonts w:ascii="Times New Roman" w:hAnsi="Times New Roman" w:cs="Times New Roman"/>
          <w:color w:val="000000"/>
          <w:sz w:val="28"/>
          <w:szCs w:val="28"/>
        </w:rPr>
        <w:t>РОО «КДПК»</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вправе:</w:t>
      </w:r>
    </w:p>
    <w:p w:rsidR="001E53B0" w:rsidRDefault="001E53B0" w:rsidP="001E53B0">
      <w:pPr>
        <w:tabs>
          <w:tab w:val="left" w:pos="2296"/>
        </w:tabs>
        <w:spacing w:before="4"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z w:val="28"/>
          <w:szCs w:val="28"/>
        </w:rPr>
        <w:t xml:space="preserve">Обращаться к Администрации с предложением о внесении изменений в Соглашение в </w:t>
      </w:r>
      <w:proofErr w:type="gramStart"/>
      <w:r>
        <w:rPr>
          <w:rFonts w:ascii="Times New Roman" w:eastAsia="Times New Roman" w:hAnsi="Times New Roman" w:cs="Times New Roman"/>
          <w:color w:val="000000"/>
          <w:sz w:val="28"/>
          <w:szCs w:val="28"/>
        </w:rPr>
        <w:t>случае  необходимости</w:t>
      </w:r>
      <w:proofErr w:type="gramEnd"/>
      <w:r>
        <w:rPr>
          <w:rFonts w:ascii="Times New Roman" w:eastAsia="Times New Roman" w:hAnsi="Times New Roman" w:cs="Times New Roman"/>
          <w:color w:val="000000"/>
          <w:sz w:val="28"/>
          <w:szCs w:val="28"/>
        </w:rPr>
        <w:t xml:space="preserve"> изменения объемов субсидии (средств поддержки), прилагая финансово-экономическое обоснование расходов;</w:t>
      </w:r>
    </w:p>
    <w:p w:rsidR="001E53B0" w:rsidRDefault="001E53B0" w:rsidP="001E53B0">
      <w:pPr>
        <w:tabs>
          <w:tab w:val="left" w:pos="2218"/>
        </w:tabs>
        <w:spacing w:after="0" w:line="240" w:lineRule="auto"/>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z w:val="28"/>
          <w:szCs w:val="28"/>
        </w:rPr>
        <w:t>Расходовать субсидии (средства поддержки) самостоятельно.</w:t>
      </w:r>
    </w:p>
    <w:p w:rsidR="001E53B0" w:rsidRDefault="001E53B0" w:rsidP="001E53B0">
      <w:pPr>
        <w:pStyle w:val="a3"/>
        <w:jc w:val="both"/>
        <w:rPr>
          <w:color w:val="000000"/>
          <w:sz w:val="28"/>
          <w:szCs w:val="28"/>
        </w:rPr>
      </w:pPr>
      <w:r>
        <w:rPr>
          <w:b/>
          <w:color w:val="000000"/>
          <w:sz w:val="28"/>
          <w:szCs w:val="28"/>
        </w:rPr>
        <w:t>1.6.</w:t>
      </w:r>
      <w:r>
        <w:rPr>
          <w:color w:val="000000"/>
          <w:sz w:val="28"/>
          <w:szCs w:val="28"/>
        </w:rPr>
        <w:t xml:space="preserve"> Совместные действия сторон:</w:t>
      </w:r>
    </w:p>
    <w:p w:rsidR="001E53B0" w:rsidRDefault="001E53B0" w:rsidP="001E53B0">
      <w:pPr>
        <w:pStyle w:val="a3"/>
        <w:jc w:val="both"/>
        <w:rPr>
          <w:color w:val="000000"/>
          <w:sz w:val="28"/>
          <w:szCs w:val="28"/>
        </w:rPr>
      </w:pPr>
      <w:r>
        <w:rPr>
          <w:color w:val="000000"/>
          <w:sz w:val="28"/>
          <w:szCs w:val="28"/>
        </w:rPr>
        <w:t>1.6.1. При реализации настоящего соглашения «Стороны» обязуются руководствоваться требованиями действующего законодательства, нормативными правовыми актами и документами, регламентирующими деятельность сторон.</w:t>
      </w:r>
    </w:p>
    <w:p w:rsidR="001E53B0" w:rsidRDefault="001E53B0" w:rsidP="001E53B0">
      <w:pPr>
        <w:pStyle w:val="a3"/>
        <w:jc w:val="both"/>
        <w:rPr>
          <w:color w:val="000000"/>
          <w:sz w:val="28"/>
          <w:szCs w:val="28"/>
        </w:rPr>
      </w:pPr>
      <w:r>
        <w:rPr>
          <w:color w:val="000000"/>
          <w:sz w:val="28"/>
          <w:szCs w:val="28"/>
        </w:rPr>
        <w:t>1.6.2. Предоставлять по запросу другой стороны информацию о реализации настоящего соглашения.</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lang w:val="en-US"/>
        </w:rPr>
        <w:t>II</w:t>
      </w:r>
      <w:r>
        <w:rPr>
          <w:b/>
          <w:sz w:val="28"/>
          <w:szCs w:val="28"/>
        </w:rPr>
        <w:t>. Срок действия Соглашения</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Настоящее Соглашение составлено в двух экземплярах, имеющих одинаковую юридическую силу, по одному экземпляру для каждой из Сторон.</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Настоящее Соглашение одобряется Решением Собрания Представителей сельского поселения </w:t>
      </w:r>
      <w:r>
        <w:rPr>
          <w:color w:val="000000"/>
          <w:sz w:val="28"/>
          <w:szCs w:val="28"/>
        </w:rPr>
        <w:t>Усманка</w:t>
      </w:r>
      <w:r>
        <w:rPr>
          <w:sz w:val="28"/>
          <w:szCs w:val="28"/>
        </w:rPr>
        <w:t xml:space="preserve"> муниципального района </w:t>
      </w:r>
      <w:r>
        <w:rPr>
          <w:color w:val="000000"/>
          <w:sz w:val="28"/>
          <w:szCs w:val="28"/>
        </w:rPr>
        <w:t>Борский</w:t>
      </w:r>
      <w:r>
        <w:rPr>
          <w:sz w:val="28"/>
          <w:szCs w:val="28"/>
        </w:rPr>
        <w:t xml:space="preserve">  Самарской области  № </w:t>
      </w:r>
      <w:r w:rsidR="00D14B54">
        <w:rPr>
          <w:sz w:val="28"/>
          <w:szCs w:val="28"/>
        </w:rPr>
        <w:t>87</w:t>
      </w:r>
      <w:r>
        <w:rPr>
          <w:sz w:val="28"/>
          <w:szCs w:val="28"/>
        </w:rPr>
        <w:t xml:space="preserve">  от 0</w:t>
      </w:r>
      <w:r w:rsidR="00D14B54">
        <w:rPr>
          <w:sz w:val="28"/>
          <w:szCs w:val="28"/>
        </w:rPr>
        <w:t>9</w:t>
      </w:r>
      <w:r>
        <w:rPr>
          <w:sz w:val="28"/>
          <w:szCs w:val="28"/>
        </w:rPr>
        <w:t>.01.</w:t>
      </w:r>
      <w:r>
        <w:rPr>
          <w:color w:val="000000"/>
          <w:sz w:val="28"/>
          <w:szCs w:val="28"/>
        </w:rPr>
        <w:t>202</w:t>
      </w:r>
      <w:r w:rsidR="00D14B54">
        <w:rPr>
          <w:color w:val="000000"/>
          <w:sz w:val="28"/>
          <w:szCs w:val="28"/>
        </w:rPr>
        <w:t>3</w:t>
      </w:r>
      <w:r>
        <w:rPr>
          <w:sz w:val="28"/>
          <w:szCs w:val="28"/>
        </w:rPr>
        <w:t>г.</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 xml:space="preserve">3. </w:t>
      </w:r>
      <w:r>
        <w:rPr>
          <w:color w:val="000000"/>
          <w:sz w:val="28"/>
          <w:szCs w:val="28"/>
        </w:rPr>
        <w:t>Настоящее соглашение вступает в силу со дня его подписания  и действует 1 год. Соглашение ежегодно пролонгируется на следующий год, если ни одна из сторон до «01» декабря текущего года не заявит письменно о его расторжении.</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 Внесение изменений в настоящее Соглашение оформляется дополнительными соглашениями.</w:t>
      </w:r>
    </w:p>
    <w:p w:rsidR="001E53B0" w:rsidRDefault="001E53B0" w:rsidP="001E53B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6.Каждая из Сторон имеет право прекратить действие настоящего Соглашения путем письменного уведомления другой Стороны об этом.</w:t>
      </w:r>
    </w:p>
    <w:p w:rsidR="001E53B0" w:rsidRDefault="001E53B0" w:rsidP="001E53B0">
      <w:pPr>
        <w:pStyle w:val="Standard"/>
        <w:ind w:firstLine="709"/>
        <w:rPr>
          <w:b/>
          <w:color w:val="000000"/>
        </w:rPr>
      </w:pPr>
    </w:p>
    <w:p w:rsidR="001E53B0" w:rsidRDefault="001E53B0" w:rsidP="001E53B0">
      <w:pPr>
        <w:pStyle w:val="Standard"/>
        <w:ind w:firstLine="709"/>
        <w:rPr>
          <w:b/>
          <w:color w:val="000000"/>
        </w:rPr>
      </w:pPr>
      <w:r>
        <w:rPr>
          <w:b/>
          <w:color w:val="000000"/>
        </w:rPr>
        <w:t>Реквизиты сторон.</w:t>
      </w:r>
    </w:p>
    <w:tbl>
      <w:tblPr>
        <w:tblW w:w="9465" w:type="dxa"/>
        <w:tblLayout w:type="fixed"/>
        <w:tblCellMar>
          <w:left w:w="10" w:type="dxa"/>
          <w:right w:w="10" w:type="dxa"/>
        </w:tblCellMar>
        <w:tblLook w:val="04A0" w:firstRow="1" w:lastRow="0" w:firstColumn="1" w:lastColumn="0" w:noHBand="0" w:noVBand="1"/>
      </w:tblPr>
      <w:tblGrid>
        <w:gridCol w:w="4679"/>
        <w:gridCol w:w="4786"/>
      </w:tblGrid>
      <w:tr w:rsidR="001E53B0" w:rsidTr="00891E1E">
        <w:tc>
          <w:tcPr>
            <w:tcW w:w="46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Default="001E53B0" w:rsidP="00891E1E">
            <w:pPr>
              <w:pStyle w:val="Standard"/>
              <w:ind w:right="60"/>
              <w:jc w:val="center"/>
              <w:rPr>
                <w:color w:val="000000"/>
                <w:sz w:val="28"/>
                <w:szCs w:val="28"/>
              </w:rPr>
            </w:pPr>
            <w:r>
              <w:rPr>
                <w:color w:val="000000"/>
                <w:sz w:val="28"/>
                <w:szCs w:val="28"/>
              </w:rPr>
              <w:t>РОО «КДПК»</w:t>
            </w:r>
          </w:p>
          <w:p w:rsidR="001E53B0" w:rsidRDefault="001E53B0" w:rsidP="00891E1E">
            <w:pPr>
              <w:pStyle w:val="Standard"/>
              <w:ind w:right="60"/>
              <w:jc w:val="center"/>
            </w:pPr>
            <w:r>
              <w:t>Региональная общественная организация</w:t>
            </w:r>
          </w:p>
          <w:p w:rsidR="001E53B0" w:rsidRPr="00C36BE1" w:rsidRDefault="001E53B0" w:rsidP="00891E1E">
            <w:pPr>
              <w:pStyle w:val="Standard"/>
              <w:ind w:right="60"/>
              <w:jc w:val="center"/>
              <w:rPr>
                <w:sz w:val="23"/>
                <w:szCs w:val="23"/>
              </w:rPr>
            </w:pPr>
            <w:r w:rsidRPr="00C36BE1">
              <w:rPr>
                <w:sz w:val="23"/>
                <w:szCs w:val="23"/>
              </w:rPr>
              <w:t>«Казачья добровольная пожарная команда»</w:t>
            </w:r>
          </w:p>
          <w:p w:rsidR="001E53B0" w:rsidRDefault="001E53B0" w:rsidP="00891E1E">
            <w:pPr>
              <w:pStyle w:val="Standard"/>
              <w:ind w:right="60"/>
            </w:pPr>
          </w:p>
          <w:p w:rsidR="001E53B0" w:rsidRDefault="001E53B0" w:rsidP="00891E1E">
            <w:pPr>
              <w:pStyle w:val="Standard"/>
              <w:ind w:right="60"/>
            </w:pPr>
            <w:r>
              <w:t>443004 Самарская область, г.Самара,</w:t>
            </w:r>
          </w:p>
          <w:p w:rsidR="001E53B0" w:rsidRDefault="001E53B0" w:rsidP="00891E1E">
            <w:pPr>
              <w:pStyle w:val="Standard"/>
              <w:ind w:right="60"/>
            </w:pPr>
            <w:r>
              <w:t>Долотный переулок, д.8, кв.55</w:t>
            </w:r>
          </w:p>
          <w:p w:rsidR="001E53B0" w:rsidRDefault="001E53B0" w:rsidP="00891E1E">
            <w:pPr>
              <w:pStyle w:val="Standard"/>
              <w:ind w:right="60"/>
            </w:pPr>
            <w:r>
              <w:t>Почтовый адрес: 443041Самарскойобл. г. Самара ул. Ленинская  119 помещение 19</w:t>
            </w:r>
          </w:p>
          <w:p w:rsidR="001E53B0" w:rsidRDefault="001E53B0" w:rsidP="00891E1E">
            <w:pPr>
              <w:pStyle w:val="Standard"/>
              <w:ind w:right="60"/>
            </w:pPr>
            <w:r>
              <w:t>Тел/факс:(846) 3337931,3323185</w:t>
            </w:r>
          </w:p>
          <w:p w:rsidR="001E53B0" w:rsidRDefault="001E53B0" w:rsidP="00891E1E">
            <w:pPr>
              <w:pStyle w:val="Standard"/>
              <w:ind w:right="60"/>
            </w:pPr>
            <w:r>
              <w:t>ИНН/КПП 6314048438/631401001</w:t>
            </w:r>
          </w:p>
          <w:p w:rsidR="001E53B0" w:rsidRDefault="001E53B0" w:rsidP="00891E1E">
            <w:pPr>
              <w:pStyle w:val="Standard"/>
              <w:ind w:right="60"/>
            </w:pPr>
            <w:r>
              <w:t>ОГРН 1226300006822</w:t>
            </w:r>
          </w:p>
          <w:p w:rsidR="001E53B0" w:rsidRDefault="001E53B0" w:rsidP="00891E1E">
            <w:pPr>
              <w:pStyle w:val="Standard"/>
              <w:ind w:right="60"/>
            </w:pPr>
            <w:r>
              <w:t>Банковские реквизиты:</w:t>
            </w:r>
          </w:p>
          <w:p w:rsidR="001E53B0" w:rsidRDefault="001E53B0" w:rsidP="00891E1E">
            <w:pPr>
              <w:pStyle w:val="Standard"/>
              <w:ind w:right="60"/>
            </w:pPr>
            <w:r>
              <w:t>Поволжский Банк ПАО Сбербанк  г. Самара БИК 043601607</w:t>
            </w:r>
          </w:p>
          <w:p w:rsidR="001E53B0" w:rsidRDefault="001E53B0" w:rsidP="00891E1E">
            <w:pPr>
              <w:pStyle w:val="Standard"/>
              <w:ind w:right="60"/>
            </w:pPr>
            <w:r>
              <w:t>к/</w:t>
            </w:r>
            <w:proofErr w:type="spellStart"/>
            <w:r>
              <w:t>сч</w:t>
            </w:r>
            <w:proofErr w:type="spellEnd"/>
            <w:r>
              <w:t xml:space="preserve"> 30101810200000000607</w:t>
            </w:r>
          </w:p>
          <w:p w:rsidR="001E53B0" w:rsidRDefault="001E53B0" w:rsidP="00891E1E">
            <w:pPr>
              <w:pStyle w:val="Standard"/>
              <w:ind w:right="60"/>
            </w:pPr>
            <w:r>
              <w:t>р/</w:t>
            </w:r>
            <w:proofErr w:type="spellStart"/>
            <w:r>
              <w:t>сч</w:t>
            </w:r>
            <w:bookmarkStart w:id="1" w:name="Bookmark"/>
            <w:bookmarkEnd w:id="1"/>
            <w:proofErr w:type="spellEnd"/>
            <w:r>
              <w:t xml:space="preserve"> 40703810054400003165</w:t>
            </w:r>
          </w:p>
          <w:p w:rsidR="001E53B0" w:rsidRDefault="001E53B0" w:rsidP="00891E1E">
            <w:pPr>
              <w:pStyle w:val="Standard"/>
              <w:ind w:right="60"/>
              <w:rPr>
                <w:sz w:val="28"/>
                <w:szCs w:val="28"/>
                <w:shd w:val="clear" w:color="auto" w:fill="FFFFFF"/>
              </w:rPr>
            </w:pPr>
          </w:p>
          <w:p w:rsidR="001E53B0" w:rsidRDefault="001E53B0" w:rsidP="00891E1E">
            <w:pPr>
              <w:pStyle w:val="Standard"/>
              <w:ind w:right="60"/>
              <w:rPr>
                <w:sz w:val="28"/>
                <w:szCs w:val="28"/>
                <w:shd w:val="clear" w:color="auto" w:fill="FFFFFF"/>
              </w:rPr>
            </w:pPr>
          </w:p>
          <w:p w:rsidR="001E53B0" w:rsidRDefault="001E53B0" w:rsidP="00891E1E">
            <w:pPr>
              <w:pStyle w:val="Standard"/>
              <w:ind w:right="60"/>
            </w:pPr>
          </w:p>
          <w:p w:rsidR="001E53B0" w:rsidRPr="00B9548B" w:rsidRDefault="001E53B0" w:rsidP="00891E1E">
            <w:pPr>
              <w:pStyle w:val="Standard"/>
              <w:ind w:right="60"/>
            </w:pPr>
          </w:p>
          <w:p w:rsidR="001E53B0" w:rsidRDefault="001E53B0" w:rsidP="00891E1E">
            <w:pPr>
              <w:pStyle w:val="Standard"/>
              <w:ind w:right="60"/>
            </w:pPr>
            <w:r>
              <w:t>Директор</w:t>
            </w:r>
            <w:r>
              <w:rPr>
                <w:bCs/>
              </w:rPr>
              <w:t xml:space="preserve">  </w:t>
            </w:r>
            <w:r>
              <w:rPr>
                <w:b/>
              </w:rPr>
              <w:t>____________ /</w:t>
            </w:r>
            <w:proofErr w:type="spellStart"/>
            <w:r>
              <w:rPr>
                <w:b/>
              </w:rPr>
              <w:t>Еремкин</w:t>
            </w:r>
            <w:proofErr w:type="spellEnd"/>
            <w:r>
              <w:rPr>
                <w:b/>
              </w:rPr>
              <w:t xml:space="preserve"> А.И.</w:t>
            </w:r>
            <w:r>
              <w:t>/</w:t>
            </w:r>
          </w:p>
          <w:p w:rsidR="001E53B0" w:rsidRDefault="001E53B0" w:rsidP="00891E1E">
            <w:pPr>
              <w:pStyle w:val="Standard"/>
            </w:pPr>
            <w:r>
              <w:t>м.п.</w:t>
            </w:r>
          </w:p>
        </w:tc>
        <w:tc>
          <w:tcPr>
            <w:tcW w:w="4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Pr="003034CF" w:rsidRDefault="001E53B0" w:rsidP="00891E1E">
            <w:pPr>
              <w:spacing w:after="0" w:line="240" w:lineRule="auto"/>
              <w:jc w:val="center"/>
              <w:rPr>
                <w:rFonts w:ascii="Times New Roman" w:hAnsi="Times New Roman" w:cs="Times New Roman"/>
                <w:b/>
                <w:sz w:val="24"/>
                <w:szCs w:val="24"/>
              </w:rPr>
            </w:pPr>
            <w:r w:rsidRPr="003034CF">
              <w:rPr>
                <w:rStyle w:val="a5"/>
                <w:b w:val="0"/>
                <w:sz w:val="24"/>
                <w:szCs w:val="24"/>
              </w:rPr>
              <w:t xml:space="preserve">Администрация сельского поселения Усманка муниципального района </w:t>
            </w:r>
            <w:proofErr w:type="spellStart"/>
            <w:r w:rsidRPr="003034CF">
              <w:rPr>
                <w:rStyle w:val="a5"/>
                <w:b w:val="0"/>
                <w:sz w:val="24"/>
                <w:szCs w:val="24"/>
              </w:rPr>
              <w:t>БорскийСамарской</w:t>
            </w:r>
            <w:proofErr w:type="spellEnd"/>
            <w:r w:rsidRPr="003034CF">
              <w:rPr>
                <w:rStyle w:val="a5"/>
                <w:b w:val="0"/>
                <w:sz w:val="24"/>
                <w:szCs w:val="24"/>
              </w:rPr>
              <w:t xml:space="preserve"> области</w:t>
            </w:r>
          </w:p>
          <w:p w:rsidR="001E53B0" w:rsidRDefault="001E53B0" w:rsidP="00891E1E">
            <w:pPr>
              <w:spacing w:after="0"/>
              <w:ind w:right="60"/>
              <w:rPr>
                <w:rFonts w:ascii="Times New Roman" w:hAnsi="Times New Roman" w:cs="Times New Roman"/>
                <w:sz w:val="24"/>
                <w:szCs w:val="24"/>
              </w:rPr>
            </w:pP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446675, Самарская область, Борский район, с. Усманка, ул. Центральная, д.26</w:t>
            </w:r>
          </w:p>
          <w:p w:rsidR="001E53B0" w:rsidRPr="00A55509" w:rsidRDefault="001E53B0" w:rsidP="00891E1E">
            <w:pPr>
              <w:spacing w:after="0" w:line="240" w:lineRule="auto"/>
              <w:ind w:right="60"/>
              <w:rPr>
                <w:rFonts w:ascii="Times New Roman" w:hAnsi="Times New Roman" w:cs="Times New Roman"/>
                <w:sz w:val="24"/>
                <w:szCs w:val="24"/>
              </w:rPr>
            </w:pPr>
            <w:r w:rsidRPr="00A55509">
              <w:rPr>
                <w:rFonts w:ascii="Times New Roman" w:hAnsi="Times New Roman" w:cs="Times New Roman"/>
              </w:rPr>
              <w:t xml:space="preserve">Почтовый адрес: </w:t>
            </w:r>
            <w:r w:rsidRPr="00A55509">
              <w:rPr>
                <w:rFonts w:ascii="Times New Roman" w:hAnsi="Times New Roman" w:cs="Times New Roman"/>
                <w:sz w:val="24"/>
                <w:szCs w:val="24"/>
              </w:rPr>
              <w:t>446675, Самарская область, Борский р</w:t>
            </w:r>
            <w:r>
              <w:rPr>
                <w:rFonts w:ascii="Times New Roman" w:hAnsi="Times New Roman" w:cs="Times New Roman"/>
                <w:sz w:val="24"/>
                <w:szCs w:val="24"/>
              </w:rPr>
              <w:t>-н</w:t>
            </w:r>
            <w:r w:rsidRPr="00A55509">
              <w:rPr>
                <w:rFonts w:ascii="Times New Roman" w:hAnsi="Times New Roman" w:cs="Times New Roman"/>
                <w:sz w:val="24"/>
                <w:szCs w:val="24"/>
              </w:rPr>
              <w:t xml:space="preserve">, </w:t>
            </w:r>
            <w:proofErr w:type="spellStart"/>
            <w:r w:rsidRPr="00A55509">
              <w:rPr>
                <w:rFonts w:ascii="Times New Roman" w:hAnsi="Times New Roman" w:cs="Times New Roman"/>
                <w:sz w:val="24"/>
                <w:szCs w:val="24"/>
              </w:rPr>
              <w:t>с.Усманка</w:t>
            </w:r>
            <w:proofErr w:type="spellEnd"/>
            <w:r w:rsidRPr="00A55509">
              <w:rPr>
                <w:rFonts w:ascii="Times New Roman" w:hAnsi="Times New Roman" w:cs="Times New Roman"/>
                <w:sz w:val="24"/>
                <w:szCs w:val="24"/>
              </w:rPr>
              <w:t>, ул.Центральная,</w:t>
            </w:r>
            <w:r>
              <w:rPr>
                <w:rFonts w:ascii="Times New Roman" w:hAnsi="Times New Roman" w:cs="Times New Roman"/>
                <w:sz w:val="24"/>
                <w:szCs w:val="24"/>
              </w:rPr>
              <w:t>26</w:t>
            </w:r>
            <w:r w:rsidRPr="00A55509">
              <w:rPr>
                <w:rFonts w:ascii="Times New Roman" w:hAnsi="Times New Roman" w:cs="Times New Roman"/>
                <w:sz w:val="24"/>
                <w:szCs w:val="24"/>
              </w:rPr>
              <w:t xml:space="preserve"> </w:t>
            </w: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Тел/факс</w:t>
            </w:r>
            <w:r w:rsidRPr="00B9548B">
              <w:rPr>
                <w:rFonts w:ascii="Times New Roman" w:hAnsi="Times New Roman" w:cs="Times New Roman"/>
                <w:sz w:val="24"/>
                <w:szCs w:val="24"/>
              </w:rPr>
              <w:t>:</w:t>
            </w:r>
            <w:r>
              <w:rPr>
                <w:rFonts w:ascii="Times New Roman" w:hAnsi="Times New Roman" w:cs="Times New Roman"/>
                <w:sz w:val="24"/>
                <w:szCs w:val="24"/>
              </w:rPr>
              <w:t>8(846)67 2-25-32</w:t>
            </w: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ИНН/КПП 6377007988/637701001</w:t>
            </w: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ОГРН 1056377013043</w:t>
            </w: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Л/с 255010010</w:t>
            </w:r>
          </w:p>
          <w:p w:rsidR="001E53B0" w:rsidRDefault="001E53B0" w:rsidP="00891E1E">
            <w:pPr>
              <w:spacing w:after="0" w:line="240" w:lineRule="auto"/>
              <w:ind w:right="60"/>
              <w:rPr>
                <w:rFonts w:ascii="Times New Roman" w:hAnsi="Times New Roman" w:cs="Times New Roman"/>
                <w:sz w:val="24"/>
                <w:szCs w:val="24"/>
              </w:rPr>
            </w:pPr>
            <w:r>
              <w:rPr>
                <w:rFonts w:ascii="Times New Roman" w:hAnsi="Times New Roman" w:cs="Times New Roman"/>
                <w:sz w:val="24"/>
                <w:szCs w:val="24"/>
              </w:rPr>
              <w:t xml:space="preserve">Банковские реквизиты: ОТДЕЛЕНИЕ САМАРА БАНКА РОССИИ//УФК по Самарской области г.Самара </w:t>
            </w:r>
          </w:p>
          <w:p w:rsidR="001E53B0" w:rsidRDefault="001E53B0" w:rsidP="00891E1E">
            <w:pPr>
              <w:pStyle w:val="11"/>
              <w:shd w:val="clear" w:color="auto" w:fill="auto"/>
              <w:spacing w:after="0" w:line="240" w:lineRule="auto"/>
              <w:ind w:left="20" w:right="360"/>
              <w:rPr>
                <w:sz w:val="24"/>
                <w:szCs w:val="24"/>
              </w:rPr>
            </w:pPr>
            <w:r w:rsidRPr="00204E97">
              <w:rPr>
                <w:sz w:val="24"/>
                <w:szCs w:val="24"/>
              </w:rPr>
              <w:t>БИК</w:t>
            </w:r>
            <w:r w:rsidR="00AC0C10">
              <w:rPr>
                <w:sz w:val="24"/>
                <w:szCs w:val="24"/>
              </w:rPr>
              <w:t xml:space="preserve"> </w:t>
            </w:r>
            <w:r w:rsidRPr="00204E97">
              <w:rPr>
                <w:sz w:val="24"/>
                <w:szCs w:val="24"/>
              </w:rPr>
              <w:t>013601205</w:t>
            </w:r>
          </w:p>
          <w:p w:rsidR="00AC0C10" w:rsidRPr="00204E97" w:rsidRDefault="00AC0C10" w:rsidP="00891E1E">
            <w:pPr>
              <w:pStyle w:val="11"/>
              <w:shd w:val="clear" w:color="auto" w:fill="auto"/>
              <w:spacing w:after="0" w:line="240" w:lineRule="auto"/>
              <w:ind w:left="20" w:right="360"/>
              <w:rPr>
                <w:sz w:val="24"/>
                <w:szCs w:val="24"/>
              </w:rPr>
            </w:pPr>
            <w:r>
              <w:rPr>
                <w:sz w:val="24"/>
                <w:szCs w:val="24"/>
              </w:rPr>
              <w:t>р/</w:t>
            </w:r>
            <w:proofErr w:type="spellStart"/>
            <w:r>
              <w:rPr>
                <w:sz w:val="24"/>
                <w:szCs w:val="24"/>
              </w:rPr>
              <w:t>сч</w:t>
            </w:r>
            <w:proofErr w:type="spellEnd"/>
            <w:r>
              <w:rPr>
                <w:sz w:val="24"/>
                <w:szCs w:val="24"/>
              </w:rPr>
              <w:t xml:space="preserve">   03231643366124564200</w:t>
            </w:r>
          </w:p>
          <w:p w:rsidR="001E53B0" w:rsidRDefault="00AC0C10" w:rsidP="00891E1E">
            <w:pPr>
              <w:spacing w:after="0" w:line="240" w:lineRule="auto"/>
              <w:ind w:right="60"/>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sidR="001E53B0">
              <w:rPr>
                <w:rFonts w:ascii="Times New Roman" w:hAnsi="Times New Roman" w:cs="Times New Roman"/>
                <w:sz w:val="24"/>
                <w:szCs w:val="24"/>
              </w:rPr>
              <w:t>/</w:t>
            </w:r>
            <w:proofErr w:type="spellStart"/>
            <w:r w:rsidR="001E53B0">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001E53B0">
              <w:rPr>
                <w:rFonts w:ascii="Times New Roman" w:hAnsi="Times New Roman" w:cs="Times New Roman"/>
                <w:sz w:val="24"/>
                <w:szCs w:val="24"/>
              </w:rPr>
              <w:t>40102810545370000036</w:t>
            </w:r>
          </w:p>
          <w:p w:rsidR="001E53B0" w:rsidRPr="00B9548B" w:rsidRDefault="00A83F0A" w:rsidP="00891E1E">
            <w:pPr>
              <w:spacing w:after="0" w:line="240" w:lineRule="auto"/>
              <w:ind w:right="60"/>
              <w:rPr>
                <w:rFonts w:ascii="Times New Roman" w:hAnsi="Times New Roman" w:cs="Times New Roman"/>
                <w:sz w:val="28"/>
                <w:szCs w:val="28"/>
              </w:rPr>
            </w:pPr>
            <w:hyperlink r:id="rId6" w:history="1">
              <w:r w:rsidR="001E53B0">
                <w:rPr>
                  <w:rStyle w:val="a4"/>
                  <w:rFonts w:ascii="Times New Roman" w:hAnsi="Times New Roman" w:cs="Times New Roman"/>
                  <w:sz w:val="28"/>
                  <w:szCs w:val="28"/>
                  <w:lang w:val="en-US"/>
                </w:rPr>
                <w:t>admusman</w:t>
              </w:r>
              <w:r w:rsidR="001E53B0" w:rsidRPr="00B9548B">
                <w:rPr>
                  <w:rStyle w:val="a4"/>
                  <w:rFonts w:ascii="Times New Roman" w:hAnsi="Times New Roman" w:cs="Times New Roman"/>
                  <w:sz w:val="28"/>
                  <w:szCs w:val="28"/>
                </w:rPr>
                <w:t>@</w:t>
              </w:r>
              <w:r w:rsidR="001E53B0">
                <w:rPr>
                  <w:rStyle w:val="a4"/>
                  <w:rFonts w:ascii="Times New Roman" w:hAnsi="Times New Roman" w:cs="Times New Roman"/>
                  <w:sz w:val="28"/>
                  <w:szCs w:val="28"/>
                  <w:lang w:val="en-US"/>
                </w:rPr>
                <w:t>yandex</w:t>
              </w:r>
              <w:r w:rsidR="001E53B0" w:rsidRPr="00B9548B">
                <w:rPr>
                  <w:rStyle w:val="a4"/>
                  <w:rFonts w:ascii="Times New Roman" w:hAnsi="Times New Roman" w:cs="Times New Roman"/>
                  <w:sz w:val="28"/>
                  <w:szCs w:val="28"/>
                </w:rPr>
                <w:t>.</w:t>
              </w:r>
              <w:proofErr w:type="spellStart"/>
              <w:r w:rsidR="001E53B0">
                <w:rPr>
                  <w:rStyle w:val="a4"/>
                  <w:rFonts w:ascii="Times New Roman" w:hAnsi="Times New Roman" w:cs="Times New Roman"/>
                  <w:sz w:val="28"/>
                  <w:szCs w:val="28"/>
                  <w:lang w:val="en-US"/>
                </w:rPr>
                <w:t>ru</w:t>
              </w:r>
              <w:proofErr w:type="spellEnd"/>
            </w:hyperlink>
          </w:p>
          <w:p w:rsidR="001E53B0" w:rsidRDefault="001E53B0" w:rsidP="00891E1E">
            <w:pPr>
              <w:spacing w:after="0"/>
              <w:ind w:right="60"/>
              <w:rPr>
                <w:rFonts w:ascii="Times New Roman" w:hAnsi="Times New Roman" w:cs="Times New Roman"/>
                <w:sz w:val="24"/>
                <w:szCs w:val="24"/>
              </w:rPr>
            </w:pPr>
          </w:p>
          <w:p w:rsidR="001E53B0" w:rsidRDefault="001E53B0" w:rsidP="00891E1E">
            <w:pPr>
              <w:spacing w:after="0"/>
              <w:ind w:right="60"/>
              <w:rPr>
                <w:rFonts w:ascii="Times New Roman" w:hAnsi="Times New Roman" w:cs="Times New Roman"/>
                <w:sz w:val="24"/>
                <w:szCs w:val="24"/>
              </w:rPr>
            </w:pPr>
            <w:r>
              <w:rPr>
                <w:rFonts w:ascii="Times New Roman" w:hAnsi="Times New Roman" w:cs="Times New Roman"/>
                <w:sz w:val="24"/>
                <w:szCs w:val="24"/>
              </w:rPr>
              <w:t xml:space="preserve">Глава сельского </w:t>
            </w:r>
            <w:proofErr w:type="spellStart"/>
            <w:r>
              <w:rPr>
                <w:rFonts w:ascii="Times New Roman" w:hAnsi="Times New Roman" w:cs="Times New Roman"/>
                <w:sz w:val="24"/>
                <w:szCs w:val="24"/>
              </w:rPr>
              <w:t>поселенияУсманка</w:t>
            </w:r>
            <w:proofErr w:type="spellEnd"/>
          </w:p>
          <w:p w:rsidR="001E53B0" w:rsidRDefault="001E53B0" w:rsidP="00891E1E">
            <w:pPr>
              <w:spacing w:after="0"/>
              <w:rPr>
                <w:rFonts w:ascii="Times New Roman" w:hAnsi="Times New Roman" w:cs="Times New Roman"/>
                <w:b/>
                <w:bCs/>
                <w:sz w:val="24"/>
                <w:szCs w:val="24"/>
              </w:rPr>
            </w:pPr>
            <w:r>
              <w:rPr>
                <w:rFonts w:ascii="Times New Roman" w:hAnsi="Times New Roman" w:cs="Times New Roman"/>
                <w:sz w:val="24"/>
                <w:szCs w:val="24"/>
              </w:rPr>
              <w:t>__________/</w:t>
            </w:r>
            <w:r>
              <w:rPr>
                <w:rFonts w:ascii="Times New Roman" w:hAnsi="Times New Roman" w:cs="Times New Roman"/>
                <w:b/>
                <w:sz w:val="24"/>
                <w:szCs w:val="24"/>
              </w:rPr>
              <w:t>Л.Е.Щеколдина</w:t>
            </w:r>
            <w:r>
              <w:rPr>
                <w:rFonts w:ascii="Times New Roman" w:hAnsi="Times New Roman" w:cs="Times New Roman"/>
                <w:sz w:val="24"/>
                <w:szCs w:val="24"/>
              </w:rPr>
              <w:t>/</w:t>
            </w:r>
          </w:p>
          <w:p w:rsidR="001E53B0" w:rsidRDefault="001E53B0" w:rsidP="00891E1E">
            <w:pPr>
              <w:pStyle w:val="Standard"/>
            </w:pPr>
            <w:r>
              <w:t>м.п.</w:t>
            </w:r>
          </w:p>
        </w:tc>
      </w:tr>
    </w:tbl>
    <w:p w:rsidR="001E53B0" w:rsidRDefault="001E53B0" w:rsidP="001E53B0">
      <w:pPr>
        <w:pStyle w:val="Standard"/>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p>
    <w:p w:rsidR="001E53B0" w:rsidRDefault="001E53B0" w:rsidP="001E53B0">
      <w:pPr>
        <w:pStyle w:val="Standard"/>
        <w:jc w:val="right"/>
        <w:rPr>
          <w:sz w:val="28"/>
          <w:szCs w:val="28"/>
        </w:rPr>
      </w:pPr>
      <w:r>
        <w:rPr>
          <w:sz w:val="28"/>
          <w:szCs w:val="28"/>
        </w:rPr>
        <w:lastRenderedPageBreak/>
        <w:t>Приложение № 1</w:t>
      </w:r>
    </w:p>
    <w:p w:rsidR="001E53B0" w:rsidRDefault="001E53B0" w:rsidP="001E53B0">
      <w:pPr>
        <w:pStyle w:val="Standard"/>
        <w:jc w:val="right"/>
        <w:rPr>
          <w:color w:val="FF0000"/>
          <w:sz w:val="28"/>
          <w:szCs w:val="28"/>
        </w:rPr>
      </w:pPr>
      <w:r>
        <w:rPr>
          <w:sz w:val="28"/>
          <w:szCs w:val="28"/>
        </w:rPr>
        <w:t xml:space="preserve">к  соглашению № </w:t>
      </w:r>
      <w:r>
        <w:rPr>
          <w:color w:val="000000"/>
          <w:sz w:val="28"/>
          <w:szCs w:val="28"/>
        </w:rPr>
        <w:t>1</w:t>
      </w:r>
    </w:p>
    <w:p w:rsidR="001E53B0" w:rsidRDefault="001E53B0" w:rsidP="001E53B0">
      <w:pPr>
        <w:pStyle w:val="Standard"/>
        <w:jc w:val="right"/>
        <w:rPr>
          <w:sz w:val="28"/>
          <w:szCs w:val="28"/>
        </w:rPr>
      </w:pPr>
      <w:r>
        <w:rPr>
          <w:sz w:val="28"/>
          <w:szCs w:val="28"/>
        </w:rPr>
        <w:t>от 0</w:t>
      </w:r>
      <w:r w:rsidR="00D14B54">
        <w:rPr>
          <w:sz w:val="28"/>
          <w:szCs w:val="28"/>
        </w:rPr>
        <w:t>9</w:t>
      </w:r>
      <w:r>
        <w:rPr>
          <w:sz w:val="28"/>
          <w:szCs w:val="28"/>
        </w:rPr>
        <w:t>.01.202</w:t>
      </w:r>
      <w:r w:rsidR="00D14B54">
        <w:rPr>
          <w:sz w:val="28"/>
          <w:szCs w:val="28"/>
        </w:rPr>
        <w:t>3</w:t>
      </w:r>
      <w:r>
        <w:rPr>
          <w:sz w:val="28"/>
          <w:szCs w:val="28"/>
        </w:rPr>
        <w:t>г.</w:t>
      </w:r>
    </w:p>
    <w:p w:rsidR="001E53B0" w:rsidRDefault="001E53B0" w:rsidP="001E53B0">
      <w:pPr>
        <w:pStyle w:val="Standard"/>
        <w:jc w:val="right"/>
        <w:rPr>
          <w:sz w:val="28"/>
          <w:szCs w:val="28"/>
        </w:rPr>
      </w:pPr>
    </w:p>
    <w:p w:rsidR="001E53B0" w:rsidRDefault="00D14B54" w:rsidP="001E53B0">
      <w:pPr>
        <w:pStyle w:val="Standard"/>
        <w:jc w:val="center"/>
        <w:rPr>
          <w:b/>
          <w:sz w:val="28"/>
          <w:szCs w:val="28"/>
        </w:rPr>
      </w:pPr>
      <w:r>
        <w:rPr>
          <w:b/>
          <w:sz w:val="28"/>
          <w:szCs w:val="28"/>
        </w:rPr>
        <w:t>Расчё</w:t>
      </w:r>
      <w:r w:rsidR="001E53B0">
        <w:rPr>
          <w:b/>
          <w:sz w:val="28"/>
          <w:szCs w:val="28"/>
        </w:rPr>
        <w:t>т</w:t>
      </w:r>
    </w:p>
    <w:p w:rsidR="001E53B0" w:rsidRDefault="001E53B0" w:rsidP="001E53B0">
      <w:pPr>
        <w:pStyle w:val="Standard"/>
        <w:jc w:val="center"/>
        <w:rPr>
          <w:b/>
          <w:sz w:val="28"/>
          <w:szCs w:val="28"/>
        </w:rPr>
      </w:pPr>
    </w:p>
    <w:p w:rsidR="001E53B0" w:rsidRDefault="001E53B0" w:rsidP="001E53B0">
      <w:pPr>
        <w:pStyle w:val="Standard"/>
        <w:jc w:val="center"/>
        <w:rPr>
          <w:sz w:val="28"/>
          <w:szCs w:val="28"/>
        </w:rPr>
      </w:pPr>
      <w:r>
        <w:rPr>
          <w:sz w:val="28"/>
          <w:szCs w:val="28"/>
        </w:rPr>
        <w:t xml:space="preserve">представляемых </w:t>
      </w:r>
      <w:r w:rsidRPr="009B61B9">
        <w:rPr>
          <w:color w:val="000000"/>
          <w:sz w:val="28"/>
          <w:szCs w:val="28"/>
        </w:rPr>
        <w:t>РОО «КДПК»</w:t>
      </w:r>
      <w:r>
        <w:rPr>
          <w:sz w:val="28"/>
          <w:szCs w:val="28"/>
        </w:rPr>
        <w:t xml:space="preserve">  субсидий средств финансовой поддержки </w:t>
      </w:r>
      <w:r w:rsidR="00D14B54">
        <w:rPr>
          <w:sz w:val="28"/>
          <w:szCs w:val="28"/>
        </w:rPr>
        <w:t>Администрация</w:t>
      </w:r>
      <w:r>
        <w:rPr>
          <w:sz w:val="28"/>
          <w:szCs w:val="28"/>
        </w:rPr>
        <w:t xml:space="preserve"> сельского поселения Усманка муниципального района </w:t>
      </w:r>
      <w:r>
        <w:rPr>
          <w:color w:val="000000"/>
          <w:sz w:val="28"/>
          <w:szCs w:val="28"/>
        </w:rPr>
        <w:t xml:space="preserve">Борский </w:t>
      </w:r>
      <w:r>
        <w:rPr>
          <w:sz w:val="28"/>
          <w:szCs w:val="28"/>
        </w:rPr>
        <w:t>Самарской области</w:t>
      </w:r>
    </w:p>
    <w:p w:rsidR="001E53B0" w:rsidRDefault="001E53B0" w:rsidP="001E53B0">
      <w:pPr>
        <w:pStyle w:val="Standard"/>
        <w:jc w:val="center"/>
        <w:rPr>
          <w:sz w:val="28"/>
          <w:szCs w:val="28"/>
        </w:rPr>
      </w:pPr>
    </w:p>
    <w:p w:rsidR="001E53B0" w:rsidRDefault="001E53B0" w:rsidP="001E53B0">
      <w:pPr>
        <w:pStyle w:val="Standard"/>
        <w:jc w:val="center"/>
        <w:rPr>
          <w:sz w:val="28"/>
          <w:szCs w:val="28"/>
        </w:rPr>
      </w:pPr>
    </w:p>
    <w:tbl>
      <w:tblPr>
        <w:tblW w:w="9330" w:type="dxa"/>
        <w:tblInd w:w="-108" w:type="dxa"/>
        <w:tblLayout w:type="fixed"/>
        <w:tblCellMar>
          <w:left w:w="10" w:type="dxa"/>
          <w:right w:w="10" w:type="dxa"/>
        </w:tblCellMar>
        <w:tblLook w:val="04A0" w:firstRow="1" w:lastRow="0" w:firstColumn="1" w:lastColumn="0" w:noHBand="0" w:noVBand="1"/>
      </w:tblPr>
      <w:tblGrid>
        <w:gridCol w:w="642"/>
        <w:gridCol w:w="4024"/>
        <w:gridCol w:w="2332"/>
        <w:gridCol w:w="2332"/>
      </w:tblGrid>
      <w:tr w:rsidR="001E53B0" w:rsidTr="00D14B54">
        <w:trPr>
          <w:trHeight w:val="1500"/>
        </w:trPr>
        <w:tc>
          <w:tcPr>
            <w:tcW w:w="6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Default="001E53B0" w:rsidP="00891E1E">
            <w:pPr>
              <w:pStyle w:val="Body"/>
              <w:spacing w:after="0"/>
              <w:jc w:val="center"/>
              <w:rPr>
                <w:rFonts w:ascii="Times New Roman" w:hAnsi="Times New Roman" w:cs="Times New Roman"/>
                <w:sz w:val="28"/>
                <w:szCs w:val="28"/>
              </w:rPr>
            </w:pPr>
          </w:p>
          <w:p w:rsidR="001E53B0" w:rsidRDefault="001E53B0" w:rsidP="00891E1E">
            <w:pPr>
              <w:pStyle w:val="Body"/>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40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E53B0" w:rsidRDefault="001E53B0" w:rsidP="00891E1E">
            <w:pPr>
              <w:pStyle w:val="Body"/>
              <w:spacing w:after="0"/>
              <w:ind w:left="33"/>
              <w:jc w:val="center"/>
              <w:rPr>
                <w:rFonts w:ascii="Times New Roman" w:hAnsi="Times New Roman" w:cs="Times New Roman"/>
              </w:rPr>
            </w:pPr>
            <w:r>
              <w:rPr>
                <w:rFonts w:ascii="Times New Roman" w:hAnsi="Times New Roman" w:cs="Times New Roman"/>
                <w:spacing w:val="-2"/>
                <w:sz w:val="28"/>
                <w:szCs w:val="28"/>
              </w:rPr>
              <w:t xml:space="preserve">Направления расходования </w:t>
            </w:r>
            <w:r>
              <w:rPr>
                <w:rFonts w:ascii="Times New Roman" w:hAnsi="Times New Roman" w:cs="Times New Roman"/>
                <w:sz w:val="28"/>
                <w:szCs w:val="28"/>
              </w:rPr>
              <w:t>средств поддержки</w:t>
            </w:r>
          </w:p>
        </w:tc>
        <w:tc>
          <w:tcPr>
            <w:tcW w:w="2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Default="001E53B0" w:rsidP="00891E1E">
            <w:pPr>
              <w:pStyle w:val="Body"/>
              <w:spacing w:after="0"/>
              <w:jc w:val="center"/>
              <w:rPr>
                <w:rFonts w:ascii="Times New Roman" w:hAnsi="Times New Roman" w:cs="Times New Roman"/>
                <w:sz w:val="28"/>
                <w:szCs w:val="28"/>
              </w:rPr>
            </w:pPr>
          </w:p>
          <w:p w:rsidR="001E53B0" w:rsidRDefault="001E53B0" w:rsidP="00891E1E">
            <w:pPr>
              <w:pStyle w:val="Body"/>
              <w:spacing w:after="0"/>
              <w:jc w:val="center"/>
              <w:rPr>
                <w:rFonts w:ascii="Times New Roman" w:hAnsi="Times New Roman" w:cs="Times New Roman"/>
                <w:sz w:val="28"/>
                <w:szCs w:val="28"/>
              </w:rPr>
            </w:pPr>
            <w:r>
              <w:rPr>
                <w:rFonts w:ascii="Times New Roman" w:hAnsi="Times New Roman" w:cs="Times New Roman"/>
                <w:sz w:val="28"/>
                <w:szCs w:val="28"/>
              </w:rPr>
              <w:t>Сумма, рублей</w:t>
            </w:r>
          </w:p>
        </w:tc>
        <w:tc>
          <w:tcPr>
            <w:tcW w:w="2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Default="001E53B0" w:rsidP="00891E1E">
            <w:pPr>
              <w:pStyle w:val="Body"/>
              <w:spacing w:after="0"/>
              <w:ind w:left="214" w:firstLine="531"/>
              <w:rPr>
                <w:rFonts w:ascii="Times New Roman" w:hAnsi="Times New Roman" w:cs="Times New Roman"/>
                <w:spacing w:val="-3"/>
                <w:sz w:val="28"/>
                <w:szCs w:val="28"/>
              </w:rPr>
            </w:pPr>
          </w:p>
          <w:p w:rsidR="001E53B0" w:rsidRDefault="001E53B0" w:rsidP="00891E1E">
            <w:pPr>
              <w:pStyle w:val="Body"/>
              <w:spacing w:after="0"/>
              <w:ind w:left="214" w:firstLine="531"/>
              <w:rPr>
                <w:rFonts w:ascii="Times New Roman" w:hAnsi="Times New Roman" w:cs="Times New Roman"/>
                <w:spacing w:val="-3"/>
                <w:sz w:val="28"/>
                <w:szCs w:val="28"/>
              </w:rPr>
            </w:pPr>
            <w:r>
              <w:rPr>
                <w:rFonts w:ascii="Times New Roman" w:hAnsi="Times New Roman" w:cs="Times New Roman"/>
                <w:spacing w:val="-3"/>
                <w:sz w:val="28"/>
                <w:szCs w:val="28"/>
              </w:rPr>
              <w:t>Сроки</w:t>
            </w:r>
          </w:p>
          <w:p w:rsidR="001E53B0" w:rsidRDefault="001E53B0" w:rsidP="00891E1E">
            <w:pPr>
              <w:pStyle w:val="Body"/>
              <w:spacing w:after="0"/>
              <w:ind w:left="214"/>
              <w:rPr>
                <w:rFonts w:ascii="Times New Roman" w:hAnsi="Times New Roman" w:cs="Times New Roman"/>
                <w:spacing w:val="-3"/>
                <w:sz w:val="28"/>
                <w:szCs w:val="28"/>
              </w:rPr>
            </w:pPr>
            <w:r>
              <w:rPr>
                <w:rFonts w:ascii="Times New Roman" w:hAnsi="Times New Roman" w:cs="Times New Roman"/>
                <w:spacing w:val="-3"/>
                <w:sz w:val="28"/>
                <w:szCs w:val="28"/>
              </w:rPr>
              <w:t>предоставления</w:t>
            </w:r>
          </w:p>
        </w:tc>
      </w:tr>
      <w:tr w:rsidR="001E53B0" w:rsidTr="00D14B54">
        <w:trPr>
          <w:trHeight w:val="2070"/>
        </w:trPr>
        <w:tc>
          <w:tcPr>
            <w:tcW w:w="64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hideMark/>
          </w:tcPr>
          <w:p w:rsidR="001E53B0" w:rsidRDefault="001E53B0" w:rsidP="00891E1E">
            <w:pPr>
              <w:pStyle w:val="Body"/>
              <w:spacing w:after="0"/>
              <w:ind w:left="29"/>
              <w:jc w:val="center"/>
              <w:rPr>
                <w:rFonts w:ascii="Times New Roman" w:hAnsi="Times New Roman" w:cs="Times New Roman"/>
                <w:sz w:val="28"/>
                <w:szCs w:val="28"/>
              </w:rPr>
            </w:pPr>
            <w:r>
              <w:rPr>
                <w:rFonts w:ascii="Times New Roman" w:hAnsi="Times New Roman" w:cs="Times New Roman"/>
                <w:sz w:val="28"/>
                <w:szCs w:val="28"/>
              </w:rPr>
              <w:t>1.</w:t>
            </w:r>
          </w:p>
        </w:tc>
        <w:tc>
          <w:tcPr>
            <w:tcW w:w="402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hideMark/>
          </w:tcPr>
          <w:p w:rsidR="001E53B0" w:rsidRDefault="00D14B54" w:rsidP="00D14B54">
            <w:pPr>
              <w:pStyle w:val="Body"/>
              <w:spacing w:after="0"/>
              <w:jc w:val="center"/>
              <w:rPr>
                <w:rFonts w:ascii="Times New Roman" w:hAnsi="Times New Roman" w:cs="Times New Roman"/>
                <w:spacing w:val="-1"/>
                <w:sz w:val="28"/>
                <w:szCs w:val="28"/>
              </w:rPr>
            </w:pPr>
            <w:r>
              <w:rPr>
                <w:rFonts w:ascii="Times New Roman" w:hAnsi="Times New Roman" w:cs="Times New Roman"/>
                <w:spacing w:val="-1"/>
                <w:sz w:val="28"/>
                <w:szCs w:val="28"/>
              </w:rPr>
              <w:t xml:space="preserve">Материальное             поощрение </w:t>
            </w:r>
            <w:r w:rsidR="001E53B0">
              <w:rPr>
                <w:rFonts w:ascii="Times New Roman" w:hAnsi="Times New Roman" w:cs="Times New Roman"/>
                <w:spacing w:val="-1"/>
                <w:sz w:val="28"/>
                <w:szCs w:val="28"/>
              </w:rPr>
              <w:t>добровольных пожарных</w:t>
            </w:r>
            <w:r>
              <w:rPr>
                <w:rFonts w:ascii="Times New Roman" w:hAnsi="Times New Roman" w:cs="Times New Roman"/>
                <w:spacing w:val="-1"/>
                <w:sz w:val="28"/>
                <w:szCs w:val="28"/>
              </w:rPr>
              <w:t xml:space="preserve">(волонтеров) включая налог, РКО и прочие расходы. Компенсационные выплаты на питание, форменную одежду, оборудование, средства индивидуальной защиты. </w:t>
            </w:r>
          </w:p>
        </w:tc>
        <w:tc>
          <w:tcPr>
            <w:tcW w:w="2332"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1E53B0" w:rsidRDefault="001E53B0" w:rsidP="00891E1E">
            <w:pPr>
              <w:pStyle w:val="Body"/>
              <w:spacing w:after="0"/>
              <w:ind w:left="424" w:firstLine="25"/>
              <w:jc w:val="center"/>
              <w:rPr>
                <w:rFonts w:ascii="Times New Roman" w:hAnsi="Times New Roman" w:cs="Times New Roman"/>
                <w:sz w:val="28"/>
                <w:szCs w:val="28"/>
              </w:rPr>
            </w:pPr>
          </w:p>
          <w:p w:rsidR="001E53B0" w:rsidRDefault="00D14B54" w:rsidP="00891E1E">
            <w:pPr>
              <w:pStyle w:val="Body"/>
              <w:spacing w:after="0"/>
              <w:ind w:left="424" w:firstLine="25"/>
              <w:jc w:val="center"/>
              <w:rPr>
                <w:rFonts w:ascii="Times New Roman" w:hAnsi="Times New Roman" w:cs="Times New Roman"/>
                <w:sz w:val="28"/>
                <w:szCs w:val="28"/>
              </w:rPr>
            </w:pPr>
            <w:r>
              <w:rPr>
                <w:rFonts w:ascii="Times New Roman" w:hAnsi="Times New Roman" w:cs="Times New Roman"/>
                <w:sz w:val="28"/>
                <w:szCs w:val="28"/>
              </w:rPr>
              <w:t>22 393,65</w:t>
            </w:r>
          </w:p>
          <w:p w:rsidR="001E53B0" w:rsidRDefault="001E53B0" w:rsidP="00891E1E">
            <w:pPr>
              <w:pStyle w:val="Body"/>
              <w:spacing w:after="0"/>
              <w:ind w:left="424" w:firstLine="25"/>
              <w:jc w:val="center"/>
              <w:rPr>
                <w:rFonts w:ascii="Times New Roman" w:hAnsi="Times New Roman" w:cs="Times New Roman"/>
                <w:sz w:val="28"/>
                <w:szCs w:val="28"/>
              </w:rPr>
            </w:pPr>
          </w:p>
          <w:p w:rsidR="001E53B0" w:rsidRDefault="001E53B0" w:rsidP="00891E1E">
            <w:pPr>
              <w:pStyle w:val="Body"/>
              <w:spacing w:after="0"/>
              <w:ind w:left="424" w:firstLine="25"/>
              <w:jc w:val="center"/>
              <w:rPr>
                <w:rFonts w:ascii="Times New Roman" w:hAnsi="Times New Roman" w:cs="Times New Roman"/>
                <w:sz w:val="28"/>
                <w:szCs w:val="28"/>
              </w:rPr>
            </w:pPr>
          </w:p>
        </w:tc>
        <w:tc>
          <w:tcPr>
            <w:tcW w:w="23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E53B0" w:rsidRDefault="001E53B0" w:rsidP="00891E1E">
            <w:pPr>
              <w:pStyle w:val="Body"/>
              <w:spacing w:after="0"/>
              <w:ind w:hanging="4"/>
              <w:jc w:val="center"/>
              <w:rPr>
                <w:rFonts w:ascii="Times New Roman" w:hAnsi="Times New Roman" w:cs="Times New Roman"/>
                <w:spacing w:val="-1"/>
                <w:sz w:val="28"/>
                <w:szCs w:val="28"/>
              </w:rPr>
            </w:pPr>
          </w:p>
          <w:p w:rsidR="001E53B0" w:rsidRDefault="001E53B0" w:rsidP="00D14B54">
            <w:pPr>
              <w:pStyle w:val="Body"/>
              <w:spacing w:after="0"/>
              <w:jc w:val="center"/>
              <w:rPr>
                <w:rFonts w:ascii="Times New Roman" w:hAnsi="Times New Roman" w:cs="Times New Roman"/>
              </w:rPr>
            </w:pPr>
            <w:r>
              <w:rPr>
                <w:rFonts w:ascii="Times New Roman" w:hAnsi="Times New Roman" w:cs="Times New Roman"/>
                <w:spacing w:val="-1"/>
                <w:sz w:val="28"/>
                <w:szCs w:val="28"/>
              </w:rPr>
              <w:t xml:space="preserve">Ежемесячно </w:t>
            </w:r>
            <w:r w:rsidR="00D14B54">
              <w:rPr>
                <w:rFonts w:ascii="Times New Roman" w:hAnsi="Times New Roman" w:cs="Times New Roman"/>
                <w:spacing w:val="-1"/>
                <w:sz w:val="28"/>
                <w:szCs w:val="28"/>
              </w:rPr>
              <w:t>в</w:t>
            </w:r>
            <w:r>
              <w:rPr>
                <w:rFonts w:ascii="Times New Roman" w:hAnsi="Times New Roman" w:cs="Times New Roman"/>
                <w:spacing w:val="-1"/>
                <w:sz w:val="28"/>
                <w:szCs w:val="28"/>
              </w:rPr>
              <w:t xml:space="preserve"> </w:t>
            </w:r>
            <w:r w:rsidR="00D14B54">
              <w:rPr>
                <w:rFonts w:ascii="Times New Roman" w:hAnsi="Times New Roman" w:cs="Times New Roman"/>
                <w:spacing w:val="-1"/>
                <w:sz w:val="28"/>
                <w:szCs w:val="28"/>
              </w:rPr>
              <w:t>10</w:t>
            </w:r>
            <w:r>
              <w:rPr>
                <w:rFonts w:ascii="Times New Roman" w:hAnsi="Times New Roman" w:cs="Times New Roman"/>
                <w:spacing w:val="-1"/>
                <w:sz w:val="28"/>
                <w:szCs w:val="28"/>
              </w:rPr>
              <w:t xml:space="preserve"> </w:t>
            </w:r>
            <w:r w:rsidR="00D14B54">
              <w:rPr>
                <w:rFonts w:ascii="Times New Roman" w:hAnsi="Times New Roman" w:cs="Times New Roman"/>
                <w:sz w:val="28"/>
                <w:szCs w:val="28"/>
              </w:rPr>
              <w:t>течении 10 дней с момента выставления счёта на оплату</w:t>
            </w:r>
          </w:p>
          <w:p w:rsidR="001E53B0" w:rsidRDefault="001E53B0" w:rsidP="00891E1E">
            <w:pPr>
              <w:rPr>
                <w:rFonts w:ascii="Times New Roman" w:hAnsi="Times New Roman" w:cs="Times New Roman"/>
              </w:rPr>
            </w:pPr>
          </w:p>
          <w:p w:rsidR="001E53B0" w:rsidRDefault="001E53B0" w:rsidP="00891E1E">
            <w:pPr>
              <w:ind w:firstLine="708"/>
              <w:rPr>
                <w:rFonts w:ascii="Times New Roman" w:hAnsi="Times New Roman" w:cs="Times New Roman"/>
              </w:rPr>
            </w:pPr>
          </w:p>
        </w:tc>
      </w:tr>
      <w:tr w:rsidR="001E53B0" w:rsidTr="00891E1E">
        <w:trPr>
          <w:trHeight w:val="507"/>
        </w:trPr>
        <w:tc>
          <w:tcPr>
            <w:tcW w:w="4666" w:type="dxa"/>
            <w:gridSpan w:val="2"/>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hideMark/>
          </w:tcPr>
          <w:p w:rsidR="001E53B0" w:rsidRDefault="00D14B54" w:rsidP="00891E1E">
            <w:pPr>
              <w:pStyle w:val="Body"/>
              <w:tabs>
                <w:tab w:val="left" w:pos="1590"/>
              </w:tabs>
              <w:spacing w:after="0"/>
              <w:jc w:val="center"/>
              <w:rPr>
                <w:rFonts w:ascii="Times New Roman" w:hAnsi="Times New Roman" w:cs="Times New Roman"/>
                <w:sz w:val="28"/>
                <w:szCs w:val="28"/>
              </w:rPr>
            </w:pPr>
            <w:r>
              <w:rPr>
                <w:rFonts w:ascii="Times New Roman" w:hAnsi="Times New Roman" w:cs="Times New Roman"/>
                <w:sz w:val="28"/>
                <w:szCs w:val="28"/>
              </w:rPr>
              <w:t>Итого</w:t>
            </w:r>
            <w:r w:rsidR="001E53B0">
              <w:rPr>
                <w:rFonts w:ascii="Times New Roman" w:hAnsi="Times New Roman" w:cs="Times New Roman"/>
                <w:sz w:val="28"/>
                <w:szCs w:val="28"/>
              </w:rPr>
              <w:t>:</w:t>
            </w:r>
          </w:p>
        </w:tc>
        <w:tc>
          <w:tcPr>
            <w:tcW w:w="2332"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hideMark/>
          </w:tcPr>
          <w:p w:rsidR="001E53B0" w:rsidRDefault="00D14B54" w:rsidP="00891E1E">
            <w:pPr>
              <w:pStyle w:val="Body"/>
              <w:ind w:left="490"/>
              <w:jc w:val="center"/>
              <w:rPr>
                <w:rFonts w:ascii="Times New Roman" w:hAnsi="Times New Roman" w:cs="Times New Roman"/>
                <w:sz w:val="28"/>
                <w:szCs w:val="28"/>
              </w:rPr>
            </w:pPr>
            <w:r>
              <w:rPr>
                <w:rFonts w:ascii="Times New Roman" w:hAnsi="Times New Roman" w:cs="Times New Roman"/>
                <w:sz w:val="28"/>
                <w:szCs w:val="28"/>
              </w:rPr>
              <w:t>22 393,65</w:t>
            </w:r>
          </w:p>
        </w:tc>
        <w:tc>
          <w:tcPr>
            <w:tcW w:w="2332" w:type="dxa"/>
            <w:vMerge/>
            <w:tcBorders>
              <w:top w:val="single" w:sz="4" w:space="0" w:color="000001"/>
              <w:left w:val="single" w:sz="4" w:space="0" w:color="000001"/>
              <w:bottom w:val="single" w:sz="4" w:space="0" w:color="000001"/>
              <w:right w:val="single" w:sz="4" w:space="0" w:color="000001"/>
            </w:tcBorders>
            <w:vAlign w:val="center"/>
            <w:hideMark/>
          </w:tcPr>
          <w:p w:rsidR="001E53B0" w:rsidRDefault="001E53B0" w:rsidP="00891E1E">
            <w:pPr>
              <w:spacing w:after="0" w:line="240" w:lineRule="auto"/>
              <w:rPr>
                <w:rFonts w:ascii="Times New Roman" w:hAnsi="Times New Roman" w:cs="Times New Roman"/>
              </w:rPr>
            </w:pPr>
          </w:p>
        </w:tc>
      </w:tr>
    </w:tbl>
    <w:p w:rsidR="001E53B0" w:rsidRDefault="001E53B0" w:rsidP="001E53B0">
      <w:pPr>
        <w:pStyle w:val="Standard"/>
        <w:jc w:val="center"/>
        <w:rPr>
          <w:sz w:val="28"/>
          <w:szCs w:val="28"/>
        </w:rPr>
      </w:pPr>
    </w:p>
    <w:p w:rsidR="001E53B0" w:rsidRDefault="001E53B0" w:rsidP="001E53B0">
      <w:pPr>
        <w:pStyle w:val="FreeForm"/>
        <w:spacing w:after="292" w:line="1" w:lineRule="exact"/>
        <w:rPr>
          <w:rFonts w:ascii="Times New Roman" w:hAnsi="Times New Roman" w:cs="Times New Roman"/>
          <w:sz w:val="28"/>
          <w:szCs w:val="28"/>
        </w:rPr>
      </w:pPr>
    </w:p>
    <w:p w:rsidR="001E53B0" w:rsidRDefault="001E53B0" w:rsidP="001E53B0">
      <w:pPr>
        <w:pStyle w:val="Standard"/>
        <w:tabs>
          <w:tab w:val="left" w:pos="8835"/>
        </w:tabs>
        <w:rPr>
          <w:sz w:val="28"/>
          <w:szCs w:val="28"/>
        </w:rPr>
      </w:pPr>
      <w:r>
        <w:rPr>
          <w:sz w:val="28"/>
          <w:szCs w:val="28"/>
        </w:rPr>
        <w:tab/>
      </w:r>
    </w:p>
    <w:p w:rsidR="001E53B0" w:rsidRDefault="001E53B0" w:rsidP="001E53B0">
      <w:pPr>
        <w:pStyle w:val="Standard"/>
        <w:tabs>
          <w:tab w:val="left" w:pos="8835"/>
        </w:tabs>
        <w:rPr>
          <w:sz w:val="28"/>
          <w:szCs w:val="28"/>
        </w:rPr>
      </w:pPr>
      <w:r>
        <w:rPr>
          <w:sz w:val="28"/>
          <w:szCs w:val="28"/>
        </w:rPr>
        <w:t>Глава сельского поселения    ____________ (Л.Е.Щеколдина)</w:t>
      </w: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r>
        <w:rPr>
          <w:rFonts w:ascii="Times New Roman" w:hAnsi="Times New Roman" w:cs="Times New Roman"/>
          <w:color w:val="00000A"/>
          <w:spacing w:val="-4"/>
          <w:sz w:val="28"/>
          <w:szCs w:val="28"/>
        </w:rPr>
        <w:t xml:space="preserve"> Директор  </w:t>
      </w:r>
      <w:r w:rsidRPr="0047661F">
        <w:rPr>
          <w:rFonts w:ascii="Times New Roman" w:hAnsi="Times New Roman" w:cs="Times New Roman"/>
          <w:sz w:val="28"/>
          <w:szCs w:val="28"/>
        </w:rPr>
        <w:t>РОО «КДПК»</w:t>
      </w:r>
      <w:r>
        <w:rPr>
          <w:rFonts w:ascii="Times New Roman" w:hAnsi="Times New Roman" w:cs="Times New Roman"/>
          <w:color w:val="00000A"/>
          <w:spacing w:val="-4"/>
          <w:sz w:val="28"/>
          <w:szCs w:val="28"/>
        </w:rPr>
        <w:t xml:space="preserve">     _____________ (А.И. </w:t>
      </w:r>
      <w:proofErr w:type="spellStart"/>
      <w:r>
        <w:rPr>
          <w:rFonts w:ascii="Times New Roman" w:hAnsi="Times New Roman" w:cs="Times New Roman"/>
          <w:color w:val="00000A"/>
          <w:spacing w:val="-4"/>
          <w:sz w:val="28"/>
          <w:szCs w:val="28"/>
        </w:rPr>
        <w:t>Еремкин</w:t>
      </w:r>
      <w:proofErr w:type="spellEnd"/>
      <w:r>
        <w:rPr>
          <w:rFonts w:ascii="Times New Roman" w:hAnsi="Times New Roman" w:cs="Times New Roman"/>
          <w:color w:val="00000A"/>
          <w:spacing w:val="-4"/>
          <w:sz w:val="28"/>
          <w:szCs w:val="28"/>
        </w:rPr>
        <w:t>)</w:t>
      </w: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pStyle w:val="FreeForm"/>
        <w:rPr>
          <w:rFonts w:ascii="Times New Roman" w:hAnsi="Times New Roman" w:cs="Times New Roman"/>
          <w:color w:val="00000A"/>
          <w:spacing w:val="-4"/>
          <w:sz w:val="28"/>
          <w:szCs w:val="28"/>
        </w:rPr>
      </w:pPr>
    </w:p>
    <w:p w:rsidR="001E53B0" w:rsidRDefault="001E53B0" w:rsidP="001E53B0">
      <w:pPr>
        <w:spacing w:after="0" w:line="230" w:lineRule="exact"/>
        <w:ind w:left="5048" w:right="-563"/>
        <w:jc w:val="right"/>
        <w:rPr>
          <w:rFonts w:ascii="Times New Roman" w:eastAsia="Times New Roman" w:hAnsi="Times New Roman" w:cs="Times New Roman"/>
          <w:color w:val="00000A"/>
          <w:spacing w:val="-4"/>
          <w:sz w:val="28"/>
          <w:szCs w:val="28"/>
        </w:rPr>
      </w:pPr>
    </w:p>
    <w:p w:rsidR="001E53B0" w:rsidRDefault="001E53B0" w:rsidP="001E53B0">
      <w:pPr>
        <w:spacing w:after="0" w:line="230" w:lineRule="exact"/>
        <w:ind w:left="5048" w:right="-563"/>
        <w:jc w:val="right"/>
        <w:rPr>
          <w:rFonts w:ascii="Times New Roman" w:eastAsia="Times New Roman" w:hAnsi="Times New Roman" w:cs="Times New Roman"/>
          <w:color w:val="00000A"/>
          <w:spacing w:val="-4"/>
          <w:sz w:val="28"/>
          <w:szCs w:val="28"/>
        </w:rPr>
      </w:pPr>
    </w:p>
    <w:p w:rsidR="001E53B0" w:rsidRDefault="001E53B0" w:rsidP="001E53B0">
      <w:pPr>
        <w:spacing w:after="0" w:line="230" w:lineRule="exact"/>
        <w:ind w:left="5048" w:right="-563"/>
        <w:jc w:val="right"/>
        <w:rPr>
          <w:rFonts w:ascii="Times New Roman" w:eastAsia="Times New Roman" w:hAnsi="Times New Roman" w:cs="Times New Roman"/>
          <w:color w:val="00000A"/>
          <w:spacing w:val="-4"/>
          <w:sz w:val="28"/>
          <w:szCs w:val="28"/>
        </w:rPr>
      </w:pPr>
    </w:p>
    <w:p w:rsidR="001E53B0" w:rsidRDefault="001E53B0" w:rsidP="001E53B0">
      <w:pPr>
        <w:spacing w:after="0"/>
        <w:ind w:left="5048" w:right="-563"/>
        <w:jc w:val="center"/>
        <w:rPr>
          <w:rFonts w:ascii="Times New Roman" w:eastAsia="Times New Roman" w:hAnsi="Times New Roman" w:cs="Times New Roman"/>
          <w:color w:val="000000"/>
          <w:spacing w:val="-1"/>
          <w:sz w:val="28"/>
          <w:szCs w:val="28"/>
        </w:rPr>
      </w:pPr>
    </w:p>
    <w:p w:rsidR="00D14B54" w:rsidRDefault="00D14B54" w:rsidP="001E53B0">
      <w:pPr>
        <w:spacing w:after="0"/>
        <w:ind w:left="5048" w:right="-563"/>
        <w:jc w:val="center"/>
        <w:rPr>
          <w:rFonts w:ascii="Times New Roman" w:eastAsia="Times New Roman" w:hAnsi="Times New Roman" w:cs="Times New Roman"/>
          <w:color w:val="000000"/>
          <w:spacing w:val="-1"/>
          <w:sz w:val="28"/>
          <w:szCs w:val="28"/>
        </w:rPr>
      </w:pPr>
    </w:p>
    <w:p w:rsidR="00D14B54" w:rsidRDefault="00D14B54" w:rsidP="001E53B0">
      <w:pPr>
        <w:spacing w:after="0"/>
        <w:ind w:left="5048" w:right="-563"/>
        <w:jc w:val="center"/>
        <w:rPr>
          <w:rFonts w:ascii="Times New Roman" w:eastAsia="Times New Roman" w:hAnsi="Times New Roman" w:cs="Times New Roman"/>
          <w:color w:val="000000"/>
          <w:spacing w:val="-1"/>
          <w:sz w:val="28"/>
          <w:szCs w:val="28"/>
        </w:rPr>
      </w:pPr>
    </w:p>
    <w:p w:rsidR="00D14B54" w:rsidRDefault="00D14B54" w:rsidP="001E53B0">
      <w:pPr>
        <w:spacing w:after="0"/>
        <w:ind w:left="5048" w:right="-563"/>
        <w:jc w:val="center"/>
        <w:rPr>
          <w:rFonts w:ascii="Times New Roman" w:eastAsia="Times New Roman" w:hAnsi="Times New Roman" w:cs="Times New Roman"/>
          <w:color w:val="000000"/>
          <w:spacing w:val="-1"/>
          <w:sz w:val="28"/>
          <w:szCs w:val="28"/>
        </w:rPr>
      </w:pPr>
    </w:p>
    <w:p w:rsidR="00D14B54" w:rsidRDefault="00D14B54" w:rsidP="001E53B0">
      <w:pPr>
        <w:spacing w:after="0"/>
        <w:ind w:left="5048" w:right="-563"/>
        <w:jc w:val="center"/>
        <w:rPr>
          <w:rFonts w:ascii="Times New Roman" w:eastAsia="Times New Roman" w:hAnsi="Times New Roman" w:cs="Times New Roman"/>
          <w:color w:val="000000"/>
          <w:spacing w:val="-1"/>
          <w:sz w:val="28"/>
          <w:szCs w:val="28"/>
        </w:rPr>
      </w:pPr>
    </w:p>
    <w:p w:rsidR="001E53B0" w:rsidRDefault="001E53B0" w:rsidP="001E53B0">
      <w:pPr>
        <w:spacing w:after="0"/>
        <w:ind w:left="5048" w:right="-563"/>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Приложение № 2</w:t>
      </w:r>
    </w:p>
    <w:p w:rsidR="001E53B0" w:rsidRDefault="001E53B0" w:rsidP="001E53B0">
      <w:pPr>
        <w:spacing w:after="0"/>
        <w:ind w:left="5077" w:right="-563"/>
        <w:jc w:val="center"/>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sz w:val="28"/>
          <w:szCs w:val="28"/>
        </w:rPr>
        <w:t>к соглашению № 1</w:t>
      </w:r>
    </w:p>
    <w:p w:rsidR="001E53B0" w:rsidRDefault="001E53B0" w:rsidP="001E53B0">
      <w:pPr>
        <w:spacing w:after="0"/>
        <w:ind w:left="5077" w:right="-563"/>
        <w:jc w:val="center"/>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9"/>
          <w:sz w:val="28"/>
          <w:szCs w:val="28"/>
        </w:rPr>
        <w:t>от  0</w:t>
      </w:r>
      <w:r w:rsidR="00D14B54">
        <w:rPr>
          <w:rFonts w:ascii="Times New Roman" w:eastAsia="Times New Roman" w:hAnsi="Times New Roman" w:cs="Times New Roman"/>
          <w:color w:val="000000"/>
          <w:spacing w:val="-9"/>
          <w:sz w:val="28"/>
          <w:szCs w:val="28"/>
        </w:rPr>
        <w:t>9</w:t>
      </w:r>
      <w:r>
        <w:rPr>
          <w:rFonts w:ascii="Times New Roman" w:eastAsia="Times New Roman" w:hAnsi="Times New Roman" w:cs="Times New Roman"/>
          <w:color w:val="000000"/>
          <w:spacing w:val="-9"/>
          <w:sz w:val="28"/>
          <w:szCs w:val="28"/>
        </w:rPr>
        <w:t>.01.202</w:t>
      </w:r>
      <w:r w:rsidR="00D14B54">
        <w:rPr>
          <w:rFonts w:ascii="Times New Roman" w:eastAsia="Times New Roman" w:hAnsi="Times New Roman" w:cs="Times New Roman"/>
          <w:color w:val="000000"/>
          <w:spacing w:val="-9"/>
          <w:sz w:val="28"/>
          <w:szCs w:val="28"/>
        </w:rPr>
        <w:t>3</w:t>
      </w:r>
      <w:r>
        <w:rPr>
          <w:rFonts w:ascii="Times New Roman" w:eastAsia="Times New Roman" w:hAnsi="Times New Roman" w:cs="Times New Roman"/>
          <w:color w:val="000000"/>
          <w:spacing w:val="-9"/>
          <w:sz w:val="28"/>
          <w:szCs w:val="28"/>
        </w:rPr>
        <w:t>г.</w:t>
      </w:r>
    </w:p>
    <w:p w:rsidR="001E53B0" w:rsidRDefault="001E53B0" w:rsidP="001E53B0">
      <w:pPr>
        <w:spacing w:after="0"/>
        <w:ind w:left="5077" w:right="-563"/>
        <w:jc w:val="center"/>
        <w:rPr>
          <w:rFonts w:ascii="Times New Roman" w:eastAsia="Times New Roman" w:hAnsi="Times New Roman" w:cs="Times New Roman"/>
          <w:color w:val="000000"/>
          <w:spacing w:val="-11"/>
          <w:sz w:val="20"/>
          <w:szCs w:val="20"/>
        </w:rPr>
      </w:pPr>
    </w:p>
    <w:p w:rsidR="001E53B0" w:rsidRDefault="001E53B0" w:rsidP="001E53B0">
      <w:pPr>
        <w:spacing w:before="2082" w:after="0" w:line="240" w:lineRule="auto"/>
        <w:jc w:val="center"/>
        <w:rPr>
          <w:rFonts w:ascii="Times New Roman" w:eastAsia="Times New Roman" w:hAnsi="Times New Roman" w:cs="Times New Roman"/>
          <w:b/>
          <w:color w:val="000000"/>
          <w:spacing w:val="-4"/>
          <w:sz w:val="20"/>
          <w:szCs w:val="20"/>
        </w:rPr>
      </w:pPr>
      <w:r>
        <w:rPr>
          <w:rFonts w:ascii="Times New Roman" w:eastAsia="Times New Roman" w:hAnsi="Times New Roman" w:cs="Times New Roman"/>
          <w:b/>
          <w:color w:val="000000"/>
          <w:spacing w:val="-3"/>
          <w:sz w:val="28"/>
          <w:szCs w:val="28"/>
        </w:rPr>
        <w:t>ОТЧЕТ</w:t>
      </w:r>
    </w:p>
    <w:p w:rsidR="001E53B0" w:rsidRDefault="001E53B0" w:rsidP="001E53B0">
      <w:pPr>
        <w:tabs>
          <w:tab w:val="left" w:pos="525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расходовании субсидий предоставляемых из бюджета сельского поселения Усманка муниципального района Борский Самарской области</w:t>
      </w:r>
    </w:p>
    <w:p w:rsidR="001E53B0" w:rsidRDefault="001E53B0" w:rsidP="001E53B0">
      <w:pPr>
        <w:tabs>
          <w:tab w:val="left" w:pos="525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за 202__ год</w:t>
      </w:r>
    </w:p>
    <w:p w:rsidR="001E53B0" w:rsidRDefault="001E53B0" w:rsidP="001E53B0">
      <w:pPr>
        <w:spacing w:after="304" w:line="1" w:lineRule="exact"/>
        <w:rPr>
          <w:rFonts w:ascii="Times New Roman" w:eastAsia="Times New Roman" w:hAnsi="Times New Roman" w:cs="Times New Roman"/>
          <w:color w:val="000000"/>
          <w:sz w:val="2"/>
          <w:szCs w:val="2"/>
        </w:rPr>
      </w:pPr>
    </w:p>
    <w:tbl>
      <w:tblPr>
        <w:tblW w:w="9375" w:type="dxa"/>
        <w:tblInd w:w="-58" w:type="dxa"/>
        <w:tblLayout w:type="fixed"/>
        <w:tblLook w:val="04A0" w:firstRow="1" w:lastRow="0" w:firstColumn="1" w:lastColumn="0" w:noHBand="0" w:noVBand="1"/>
      </w:tblPr>
      <w:tblGrid>
        <w:gridCol w:w="675"/>
        <w:gridCol w:w="3262"/>
        <w:gridCol w:w="2127"/>
        <w:gridCol w:w="1843"/>
        <w:gridCol w:w="1468"/>
      </w:tblGrid>
      <w:tr w:rsidR="001E53B0" w:rsidTr="00891E1E">
        <w:trPr>
          <w:cantSplit/>
          <w:trHeight w:val="960"/>
        </w:trPr>
        <w:tc>
          <w:tcPr>
            <w:tcW w:w="675"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325" w:lineRule="exact"/>
              <w:jc w:val="cente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N</w:t>
            </w:r>
          </w:p>
          <w:p w:rsidR="001E53B0" w:rsidRDefault="001E53B0" w:rsidP="00891E1E">
            <w:pPr>
              <w:spacing w:after="0" w:line="325" w:lineRule="exact"/>
              <w:jc w:val="center"/>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п/п</w:t>
            </w:r>
          </w:p>
        </w:tc>
        <w:tc>
          <w:tcPr>
            <w:tcW w:w="3261"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317" w:lineRule="exact"/>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Наименование</w:t>
            </w:r>
          </w:p>
          <w:p w:rsidR="001E53B0" w:rsidRDefault="001E53B0" w:rsidP="00891E1E">
            <w:pPr>
              <w:spacing w:after="0" w:line="317" w:lineRule="exact"/>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2"/>
                <w:sz w:val="28"/>
                <w:szCs w:val="28"/>
              </w:rPr>
              <w:t xml:space="preserve"> расходов</w:t>
            </w:r>
          </w:p>
        </w:tc>
        <w:tc>
          <w:tcPr>
            <w:tcW w:w="2126"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321" w:lineRule="exact"/>
              <w:jc w:val="center"/>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Исполнение, руб.</w:t>
            </w:r>
          </w:p>
        </w:tc>
        <w:tc>
          <w:tcPr>
            <w:tcW w:w="1842"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317" w:lineRule="exact"/>
              <w:jc w:val="center"/>
              <w:rPr>
                <w:rFonts w:ascii="Times New Roman" w:eastAsia="Times New Roman" w:hAnsi="Times New Roman" w:cs="Times New Roman"/>
                <w:color w:val="000000"/>
                <w:spacing w:val="-4"/>
                <w:sz w:val="28"/>
                <w:szCs w:val="28"/>
              </w:rPr>
            </w:pPr>
            <w:proofErr w:type="spellStart"/>
            <w:r>
              <w:rPr>
                <w:rFonts w:ascii="Times New Roman" w:eastAsia="Times New Roman" w:hAnsi="Times New Roman" w:cs="Times New Roman"/>
                <w:color w:val="000000"/>
                <w:spacing w:val="-5"/>
                <w:sz w:val="28"/>
                <w:szCs w:val="28"/>
              </w:rPr>
              <w:t>Откл</w:t>
            </w:r>
            <w:proofErr w:type="spellEnd"/>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sz w:val="28"/>
                <w:szCs w:val="28"/>
              </w:rPr>
              <w:t>(+),</w:t>
            </w:r>
          </w:p>
          <w:p w:rsidR="001E53B0" w:rsidRDefault="001E53B0" w:rsidP="00891E1E">
            <w:pPr>
              <w:spacing w:after="0" w:line="317" w:lineRule="exact"/>
              <w:jc w:val="center"/>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руб.</w:t>
            </w:r>
          </w:p>
        </w:tc>
        <w:tc>
          <w:tcPr>
            <w:tcW w:w="1467"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321"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Причина </w:t>
            </w:r>
            <w:proofErr w:type="spellStart"/>
            <w:r>
              <w:rPr>
                <w:rFonts w:ascii="Times New Roman" w:eastAsia="Times New Roman" w:hAnsi="Times New Roman" w:cs="Times New Roman"/>
                <w:color w:val="000000"/>
                <w:sz w:val="28"/>
                <w:szCs w:val="28"/>
              </w:rPr>
              <w:t>откл</w:t>
            </w:r>
            <w:proofErr w:type="spellEnd"/>
            <w:r>
              <w:rPr>
                <w:rFonts w:ascii="Times New Roman" w:eastAsia="Times New Roman" w:hAnsi="Times New Roman" w:cs="Times New Roman"/>
                <w:color w:val="000000"/>
                <w:sz w:val="28"/>
                <w:szCs w:val="28"/>
              </w:rPr>
              <w:t>.</w:t>
            </w:r>
          </w:p>
        </w:tc>
      </w:tr>
      <w:tr w:rsidR="001E53B0" w:rsidTr="00891E1E">
        <w:trPr>
          <w:cantSplit/>
          <w:trHeight w:val="315"/>
        </w:trPr>
        <w:tc>
          <w:tcPr>
            <w:tcW w:w="675"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ind w:left="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261"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26"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842"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67"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1E53B0" w:rsidTr="00891E1E">
        <w:trPr>
          <w:cantSplit/>
          <w:trHeight w:val="280"/>
        </w:trPr>
        <w:tc>
          <w:tcPr>
            <w:tcW w:w="675"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3261"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2126"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1842"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1467"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r>
      <w:tr w:rsidR="001E53B0" w:rsidTr="00891E1E">
        <w:trPr>
          <w:cantSplit/>
          <w:trHeight w:val="300"/>
        </w:trPr>
        <w:tc>
          <w:tcPr>
            <w:tcW w:w="675"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3261"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hideMark/>
          </w:tcPr>
          <w:p w:rsidR="001E53B0" w:rsidRDefault="001E53B0" w:rsidP="00891E1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2126"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1842"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c>
          <w:tcPr>
            <w:tcW w:w="1467" w:type="dxa"/>
            <w:tcBorders>
              <w:top w:val="single" w:sz="6" w:space="0" w:color="BFBFBF"/>
              <w:left w:val="single" w:sz="6" w:space="0" w:color="BFBFBF"/>
              <w:bottom w:val="single" w:sz="6" w:space="0" w:color="BFBFBF"/>
              <w:right w:val="single" w:sz="6" w:space="0" w:color="BFBFBF"/>
            </w:tcBorders>
            <w:shd w:val="clear" w:color="auto" w:fill="FFFFFF"/>
            <w:tcMar>
              <w:top w:w="50" w:type="dxa"/>
              <w:left w:w="50" w:type="dxa"/>
              <w:bottom w:w="50" w:type="dxa"/>
              <w:right w:w="50" w:type="dxa"/>
            </w:tcMar>
          </w:tcPr>
          <w:p w:rsidR="001E53B0" w:rsidRDefault="001E53B0" w:rsidP="00891E1E">
            <w:pPr>
              <w:spacing w:after="240" w:line="240" w:lineRule="auto"/>
              <w:rPr>
                <w:rFonts w:ascii="Helvetica" w:eastAsia="Times New Roman" w:hAnsi="Helvetica" w:cs="Helvetica"/>
                <w:color w:val="000000"/>
                <w:sz w:val="24"/>
                <w:szCs w:val="24"/>
              </w:rPr>
            </w:pPr>
          </w:p>
        </w:tc>
      </w:tr>
    </w:tbl>
    <w:p w:rsidR="001E53B0" w:rsidRDefault="001E53B0" w:rsidP="001E53B0">
      <w:pPr>
        <w:spacing w:before="226" w:after="0" w:line="240" w:lineRule="auto"/>
        <w:ind w:left="539"/>
        <w:rPr>
          <w:rFonts w:ascii="Times New Roman" w:eastAsia="Times New Roman" w:hAnsi="Times New Roman" w:cs="Times New Roman"/>
          <w:color w:val="000000"/>
          <w:spacing w:val="-3"/>
          <w:sz w:val="28"/>
          <w:szCs w:val="28"/>
        </w:rPr>
      </w:pPr>
    </w:p>
    <w:p w:rsidR="001E53B0" w:rsidRDefault="001E53B0" w:rsidP="001E53B0">
      <w:pPr>
        <w:spacing w:before="226" w:after="0" w:line="240" w:lineRule="auto"/>
        <w:ind w:left="539"/>
        <w:rPr>
          <w:rFonts w:ascii="Times New Roman" w:eastAsia="Times New Roman" w:hAnsi="Times New Roman" w:cs="Times New Roman"/>
          <w:color w:val="000000"/>
          <w:spacing w:val="-4"/>
          <w:sz w:val="20"/>
          <w:szCs w:val="20"/>
        </w:rPr>
      </w:pPr>
      <w:r>
        <w:rPr>
          <w:rFonts w:ascii="Times New Roman" w:eastAsia="Times New Roman" w:hAnsi="Times New Roman" w:cs="Times New Roman"/>
          <w:color w:val="000000"/>
          <w:spacing w:val="-3"/>
          <w:sz w:val="28"/>
          <w:szCs w:val="28"/>
        </w:rPr>
        <w:t>Руководитель:</w:t>
      </w:r>
    </w:p>
    <w:p w:rsidR="001E53B0" w:rsidRDefault="001E53B0" w:rsidP="001E53B0">
      <w:pPr>
        <w:spacing w:before="321" w:after="0" w:line="240" w:lineRule="auto"/>
        <w:ind w:left="543"/>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8"/>
          <w:szCs w:val="28"/>
        </w:rPr>
        <w:t>Главный бухгалтер:</w:t>
      </w:r>
    </w:p>
    <w:p w:rsidR="001E53B0" w:rsidRDefault="001E53B0" w:rsidP="001E53B0">
      <w:pPr>
        <w:spacing w:after="0" w:line="240" w:lineRule="auto"/>
        <w:rPr>
          <w:rFonts w:ascii="Times New Roman" w:eastAsia="Times New Roman" w:hAnsi="Times New Roman" w:cs="Times New Roman"/>
          <w:sz w:val="20"/>
          <w:szCs w:val="20"/>
        </w:rPr>
      </w:pPr>
    </w:p>
    <w:p w:rsidR="001E53B0" w:rsidRDefault="001E53B0" w:rsidP="001E53B0">
      <w:pPr>
        <w:tabs>
          <w:tab w:val="left" w:pos="1522"/>
        </w:tabs>
        <w:spacing w:before="218" w:after="0" w:line="304" w:lineRule="exact"/>
        <w:ind w:left="786" w:firstLine="531"/>
        <w:jc w:val="both"/>
        <w:rPr>
          <w:rFonts w:ascii="Times New Roman" w:eastAsia="Times New Roman" w:hAnsi="Times New Roman" w:cs="Times New Roman"/>
          <w:color w:val="000000"/>
          <w:sz w:val="26"/>
          <w:szCs w:val="26"/>
        </w:rPr>
      </w:pPr>
    </w:p>
    <w:p w:rsidR="001E53B0" w:rsidRDefault="001E53B0" w:rsidP="001E53B0">
      <w:pPr>
        <w:spacing w:after="0" w:line="240" w:lineRule="auto"/>
        <w:rPr>
          <w:rFonts w:ascii="Times New Roman" w:eastAsia="Times New Roman" w:hAnsi="Times New Roman" w:cs="Times New Roman"/>
          <w:sz w:val="24"/>
          <w:szCs w:val="24"/>
          <w:lang w:val="en-US"/>
        </w:rPr>
      </w:pPr>
    </w:p>
    <w:p w:rsidR="001E53B0" w:rsidRDefault="001E53B0" w:rsidP="001E53B0">
      <w:pPr>
        <w:pStyle w:val="FreeForm"/>
        <w:rPr>
          <w:rFonts w:ascii="Times New Roman" w:hAnsi="Times New Roman" w:cs="Times New Roman"/>
          <w:color w:val="00000A"/>
          <w:spacing w:val="-4"/>
          <w:sz w:val="28"/>
          <w:szCs w:val="28"/>
        </w:rPr>
      </w:pPr>
    </w:p>
    <w:p w:rsidR="001E53B0" w:rsidRPr="00B9548B" w:rsidRDefault="001E53B0" w:rsidP="001E53B0">
      <w:pPr>
        <w:rPr>
          <w:szCs w:val="28"/>
        </w:rPr>
      </w:pPr>
    </w:p>
    <w:p w:rsidR="000002F3" w:rsidRDefault="000002F3"/>
    <w:sectPr w:rsidR="000002F3">
      <w:pgSz w:w="11906" w:h="16838"/>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F1433"/>
    <w:multiLevelType w:val="multilevel"/>
    <w:tmpl w:val="5FC68D60"/>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0"/>
    <w:rsid w:val="000002F3"/>
    <w:rsid w:val="001E53B0"/>
    <w:rsid w:val="009D6AE5"/>
    <w:rsid w:val="00A83F0A"/>
    <w:rsid w:val="00AC0C10"/>
    <w:rsid w:val="00BD4494"/>
    <w:rsid w:val="00D1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8B04A-0295-42CB-AE98-D0A1DF1B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53B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
    <w:name w:val="Без интервала1"/>
    <w:rsid w:val="001E53B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0">
    <w:name w:val="Абзац списка1"/>
    <w:basedOn w:val="Standard"/>
    <w:rsid w:val="001E53B0"/>
    <w:pPr>
      <w:ind w:left="720"/>
    </w:pPr>
  </w:style>
  <w:style w:type="paragraph" w:styleId="a3">
    <w:name w:val="Normal (Web)"/>
    <w:basedOn w:val="Standard"/>
    <w:rsid w:val="001E53B0"/>
    <w:pPr>
      <w:spacing w:before="100" w:after="100"/>
    </w:pPr>
  </w:style>
  <w:style w:type="paragraph" w:customStyle="1" w:styleId="FreeForm">
    <w:name w:val="Free Form"/>
    <w:rsid w:val="001E53B0"/>
    <w:pPr>
      <w:suppressAutoHyphens/>
      <w:autoSpaceDN w:val="0"/>
      <w:spacing w:after="0" w:line="240" w:lineRule="auto"/>
      <w:textAlignment w:val="baseline"/>
    </w:pPr>
    <w:rPr>
      <w:rFonts w:ascii="Helvetica" w:eastAsia="Times New Roman" w:hAnsi="Helvetica" w:cs="Helvetica"/>
      <w:color w:val="000000"/>
      <w:kern w:val="3"/>
      <w:sz w:val="24"/>
      <w:szCs w:val="24"/>
    </w:rPr>
  </w:style>
  <w:style w:type="paragraph" w:customStyle="1" w:styleId="Body">
    <w:name w:val="Body"/>
    <w:rsid w:val="001E53B0"/>
    <w:pPr>
      <w:suppressAutoHyphens/>
      <w:autoSpaceDN w:val="0"/>
      <w:spacing w:after="240" w:line="240" w:lineRule="auto"/>
      <w:textAlignment w:val="baseline"/>
    </w:pPr>
    <w:rPr>
      <w:rFonts w:ascii="Helvetica" w:eastAsia="Times New Roman" w:hAnsi="Helvetica" w:cs="Helvetica"/>
      <w:color w:val="000000"/>
      <w:kern w:val="3"/>
      <w:sz w:val="24"/>
      <w:szCs w:val="24"/>
    </w:rPr>
  </w:style>
  <w:style w:type="numbering" w:customStyle="1" w:styleId="WWNum2">
    <w:name w:val="WWNum2"/>
    <w:basedOn w:val="a2"/>
    <w:rsid w:val="001E53B0"/>
    <w:pPr>
      <w:numPr>
        <w:numId w:val="1"/>
      </w:numPr>
    </w:pPr>
  </w:style>
  <w:style w:type="character" w:styleId="a4">
    <w:name w:val="Hyperlink"/>
    <w:uiPriority w:val="99"/>
    <w:unhideWhenUsed/>
    <w:rsid w:val="001E53B0"/>
    <w:rPr>
      <w:color w:val="0000FF"/>
      <w:u w:val="single"/>
    </w:rPr>
  </w:style>
  <w:style w:type="character" w:styleId="a5">
    <w:name w:val="Strong"/>
    <w:qFormat/>
    <w:rsid w:val="001E53B0"/>
    <w:rPr>
      <w:rFonts w:ascii="Times New Roman" w:hAnsi="Times New Roman" w:cs="Times New Roman" w:hint="default"/>
      <w:b/>
      <w:bCs/>
    </w:rPr>
  </w:style>
  <w:style w:type="character" w:customStyle="1" w:styleId="a6">
    <w:name w:val="Основной текст_"/>
    <w:link w:val="11"/>
    <w:locked/>
    <w:rsid w:val="001E53B0"/>
    <w:rPr>
      <w:rFonts w:ascii="Times New Roman" w:eastAsia="Times New Roman" w:hAnsi="Times New Roman" w:cs="Times New Roman"/>
      <w:spacing w:val="20"/>
      <w:sz w:val="31"/>
      <w:szCs w:val="31"/>
      <w:shd w:val="clear" w:color="auto" w:fill="FFFFFF"/>
    </w:rPr>
  </w:style>
  <w:style w:type="paragraph" w:customStyle="1" w:styleId="11">
    <w:name w:val="Основной текст1"/>
    <w:basedOn w:val="a"/>
    <w:link w:val="a6"/>
    <w:rsid w:val="001E53B0"/>
    <w:pPr>
      <w:shd w:val="clear" w:color="auto" w:fill="FFFFFF"/>
      <w:spacing w:after="360" w:line="408" w:lineRule="exact"/>
    </w:pPr>
    <w:rPr>
      <w:rFonts w:ascii="Times New Roman" w:eastAsia="Times New Roman" w:hAnsi="Times New Roman" w:cs="Times New Roman"/>
      <w:spacing w:val="2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sma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E980-EB49-4CC2-9F7E-CFC45D3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USMANKA</cp:lastModifiedBy>
  <cp:revision>2</cp:revision>
  <dcterms:created xsi:type="dcterms:W3CDTF">2023-01-18T04:30:00Z</dcterms:created>
  <dcterms:modified xsi:type="dcterms:W3CDTF">2023-01-18T04:30:00Z</dcterms:modified>
</cp:coreProperties>
</file>