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11" w:rsidRPr="00C12A93" w:rsidRDefault="008974D9" w:rsidP="00C12A9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86F" w:rsidRPr="00C12A93">
        <w:rPr>
          <w:rFonts w:ascii="Times New Roman" w:hAnsi="Times New Roman" w:cs="Times New Roman"/>
          <w:sz w:val="28"/>
          <w:szCs w:val="28"/>
        </w:rPr>
        <w:t>Разъясняет заместитель прокурора Борского района Ягодкина Н</w:t>
      </w:r>
      <w:r w:rsidRPr="00C12A93">
        <w:rPr>
          <w:rFonts w:ascii="Times New Roman" w:hAnsi="Times New Roman" w:cs="Times New Roman"/>
          <w:sz w:val="28"/>
          <w:szCs w:val="28"/>
        </w:rPr>
        <w:t>.А. Тема: «</w:t>
      </w:r>
      <w:r w:rsidR="00C12A93" w:rsidRPr="00C12A93">
        <w:rPr>
          <w:rFonts w:ascii="Times New Roman" w:hAnsi="Times New Roman" w:cs="Times New Roman"/>
          <w:b/>
          <w:bCs/>
          <w:sz w:val="28"/>
          <w:szCs w:val="28"/>
        </w:rPr>
        <w:t>О возврате страховой премии при досрочном погашении кредита</w:t>
      </w:r>
      <w:r w:rsidR="00C12A9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12A93" w:rsidRPr="00C12A93" w:rsidRDefault="00F01311" w:rsidP="00C12A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A93">
        <w:rPr>
          <w:rFonts w:ascii="Times New Roman" w:hAnsi="Times New Roman" w:cs="Times New Roman"/>
          <w:sz w:val="28"/>
          <w:szCs w:val="28"/>
        </w:rPr>
        <w:t xml:space="preserve">    </w:t>
      </w:r>
      <w:r w:rsidR="008974D9" w:rsidRPr="00C12A93">
        <w:rPr>
          <w:rFonts w:ascii="Times New Roman" w:hAnsi="Times New Roman" w:cs="Times New Roman"/>
          <w:sz w:val="28"/>
          <w:szCs w:val="28"/>
        </w:rPr>
        <w:t xml:space="preserve">   </w:t>
      </w:r>
      <w:r w:rsidR="00C12A93" w:rsidRPr="00C12A93">
        <w:rPr>
          <w:rFonts w:ascii="Times New Roman" w:hAnsi="Times New Roman" w:cs="Times New Roman"/>
          <w:sz w:val="28"/>
          <w:szCs w:val="28"/>
        </w:rPr>
        <w:t>С 01.09.2020 вступил в силу Федеральный закон от 27.12.2019 № 483-ФЗ, которым внесены изменения в статьи 7 и 11 Федерального закона</w:t>
      </w:r>
      <w:r w:rsidR="00C12A93">
        <w:rPr>
          <w:rFonts w:ascii="Times New Roman" w:hAnsi="Times New Roman" w:cs="Times New Roman"/>
          <w:sz w:val="28"/>
          <w:szCs w:val="28"/>
        </w:rPr>
        <w:t xml:space="preserve"> </w:t>
      </w:r>
      <w:r w:rsidR="00C12A93" w:rsidRPr="00C12A93">
        <w:rPr>
          <w:rFonts w:ascii="Times New Roman" w:hAnsi="Times New Roman" w:cs="Times New Roman"/>
          <w:sz w:val="28"/>
          <w:szCs w:val="28"/>
        </w:rPr>
        <w:t>«О потребительском кредите (займе)» и статью 9.1 Федерального закона «Об ипотеке (залоге недвижимости)».</w:t>
      </w:r>
    </w:p>
    <w:p w:rsidR="00C12A93" w:rsidRPr="00C12A93" w:rsidRDefault="00C12A93" w:rsidP="00C12A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A93">
        <w:rPr>
          <w:rFonts w:ascii="Times New Roman" w:hAnsi="Times New Roman" w:cs="Times New Roman"/>
          <w:sz w:val="28"/>
          <w:szCs w:val="28"/>
        </w:rPr>
        <w:t>В частности, изменениями устанавливаются основания, при которых страховая организация должна вернуть заемщику часть страховой премии.</w:t>
      </w:r>
    </w:p>
    <w:p w:rsidR="00C12A93" w:rsidRPr="00C12A93" w:rsidRDefault="00C12A93" w:rsidP="00C12A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12A93">
        <w:rPr>
          <w:rFonts w:ascii="Times New Roman" w:hAnsi="Times New Roman" w:cs="Times New Roman"/>
          <w:sz w:val="28"/>
          <w:szCs w:val="28"/>
        </w:rPr>
        <w:t>Так, в случае досрочного и полного погашения потребительского кредита или задолженности по договору займа, страховая компания обязана вернуть заемщику часть страховой премии при одновременном соблюдении следующих условий: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93">
        <w:rPr>
          <w:rFonts w:ascii="Times New Roman" w:hAnsi="Times New Roman" w:cs="Times New Roman"/>
          <w:sz w:val="28"/>
          <w:szCs w:val="28"/>
        </w:rPr>
        <w:t>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93">
        <w:rPr>
          <w:rFonts w:ascii="Times New Roman" w:hAnsi="Times New Roman" w:cs="Times New Roman"/>
          <w:sz w:val="28"/>
          <w:szCs w:val="28"/>
        </w:rPr>
        <w:t>заемщик подал заявление о возврате части премии;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93">
        <w:rPr>
          <w:rFonts w:ascii="Times New Roman" w:hAnsi="Times New Roman" w:cs="Times New Roman"/>
          <w:sz w:val="28"/>
          <w:szCs w:val="28"/>
        </w:rPr>
        <w:t>не произошли события с признаками страхового случая.</w:t>
      </w:r>
      <w:proofErr w:type="gramEnd"/>
    </w:p>
    <w:p w:rsidR="00C12A93" w:rsidRPr="00C12A93" w:rsidRDefault="00C12A93" w:rsidP="00C12A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A93">
        <w:rPr>
          <w:rFonts w:ascii="Times New Roman" w:hAnsi="Times New Roman" w:cs="Times New Roman"/>
          <w:sz w:val="28"/>
          <w:szCs w:val="28"/>
        </w:rPr>
        <w:t>На страховую организацию в указанном случае возлагается обязанность по возвращению части премии за период, когда страхование уже не действовало.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93">
        <w:rPr>
          <w:rFonts w:ascii="Times New Roman" w:hAnsi="Times New Roman" w:cs="Times New Roman"/>
          <w:sz w:val="28"/>
          <w:szCs w:val="28"/>
        </w:rPr>
        <w:t>При этом осуществить возврат необходимо в течение 7 рабочих дней со дня получения соответствующего заявления.</w:t>
      </w:r>
    </w:p>
    <w:p w:rsidR="00C12A93" w:rsidRPr="00C12A93" w:rsidRDefault="00C12A93" w:rsidP="00C12A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2A93">
        <w:rPr>
          <w:rFonts w:ascii="Times New Roman" w:hAnsi="Times New Roman" w:cs="Times New Roman"/>
          <w:sz w:val="28"/>
          <w:szCs w:val="28"/>
        </w:rPr>
        <w:t>Нововведения применяются к договорам страхования, заключенным после 1 сентября 2020 года.</w:t>
      </w:r>
    </w:p>
    <w:p w:rsidR="00C71C09" w:rsidRPr="008974D9" w:rsidRDefault="00C71C09" w:rsidP="008974D9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sectPr w:rsidR="00C71C09" w:rsidRPr="008974D9" w:rsidSect="00F25932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A3"/>
    <w:rsid w:val="000359DF"/>
    <w:rsid w:val="00071960"/>
    <w:rsid w:val="001269A3"/>
    <w:rsid w:val="00137575"/>
    <w:rsid w:val="0020681D"/>
    <w:rsid w:val="00215997"/>
    <w:rsid w:val="002A39FE"/>
    <w:rsid w:val="002A742C"/>
    <w:rsid w:val="00325484"/>
    <w:rsid w:val="00432047"/>
    <w:rsid w:val="00497640"/>
    <w:rsid w:val="00581219"/>
    <w:rsid w:val="00601CED"/>
    <w:rsid w:val="00623F88"/>
    <w:rsid w:val="0062786F"/>
    <w:rsid w:val="006D2DBE"/>
    <w:rsid w:val="008623BD"/>
    <w:rsid w:val="008974D9"/>
    <w:rsid w:val="0094141C"/>
    <w:rsid w:val="00A36131"/>
    <w:rsid w:val="00A4324D"/>
    <w:rsid w:val="00A94C50"/>
    <w:rsid w:val="00AC3AD4"/>
    <w:rsid w:val="00B67F80"/>
    <w:rsid w:val="00B82DB6"/>
    <w:rsid w:val="00BE1C9A"/>
    <w:rsid w:val="00C12A93"/>
    <w:rsid w:val="00C71C09"/>
    <w:rsid w:val="00D55E1A"/>
    <w:rsid w:val="00F01311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F25932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593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9D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2786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3613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2A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F25932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593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9D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2786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3613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2A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12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25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28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78738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08439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670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4563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08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15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238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8537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674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305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245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72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883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023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24295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89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5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0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78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98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7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9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36200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8656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53353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05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596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75427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0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5002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2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13342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3136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7541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411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0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435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4849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0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42054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6994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93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5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25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8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6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9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9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1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3600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636">
              <w:marLeft w:val="0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4736">
              <w:marLeft w:val="0"/>
              <w:marRight w:val="0"/>
              <w:marTop w:val="0"/>
              <w:marBottom w:val="7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9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6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5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14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 Юрий Сергеевич</dc:creator>
  <cp:lastModifiedBy>user</cp:lastModifiedBy>
  <cp:revision>2</cp:revision>
  <cp:lastPrinted>2020-09-30T10:31:00Z</cp:lastPrinted>
  <dcterms:created xsi:type="dcterms:W3CDTF">2020-12-23T09:44:00Z</dcterms:created>
  <dcterms:modified xsi:type="dcterms:W3CDTF">2020-12-23T09:44:00Z</dcterms:modified>
</cp:coreProperties>
</file>