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C5" w:rsidRPr="00F723B9" w:rsidRDefault="000F11C5" w:rsidP="000F11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0F11C5" w:rsidRPr="00F723B9" w:rsidRDefault="000F11C5" w:rsidP="000F11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УСМАНКА</w:t>
      </w:r>
    </w:p>
    <w:p w:rsidR="000F11C5" w:rsidRPr="00F723B9" w:rsidRDefault="000F11C5" w:rsidP="000F11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>МУНИЦИПАЛЬНОГО РАЙОНА БОРСКИЙ</w:t>
      </w:r>
    </w:p>
    <w:p w:rsidR="000F11C5" w:rsidRDefault="000F11C5" w:rsidP="000F11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F11C5" w:rsidRPr="004E70C3" w:rsidRDefault="000F11C5" w:rsidP="000F1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0C3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0F11C5" w:rsidRPr="00F723B9" w:rsidRDefault="000F11C5" w:rsidP="000F1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1C5" w:rsidRPr="00F723B9" w:rsidRDefault="000F11C5" w:rsidP="000F1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23B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723B9">
        <w:rPr>
          <w:rFonts w:ascii="Times New Roman" w:hAnsi="Times New Roman" w:cs="Times New Roman"/>
          <w:b/>
          <w:sz w:val="28"/>
          <w:szCs w:val="28"/>
        </w:rPr>
        <w:t xml:space="preserve">  Е  Ш Е  Н  И  Е</w:t>
      </w:r>
    </w:p>
    <w:p w:rsidR="000F11C5" w:rsidRPr="00F723B9" w:rsidRDefault="000F11C5" w:rsidP="000F11C5">
      <w:pPr>
        <w:rPr>
          <w:rFonts w:ascii="Times New Roman" w:hAnsi="Times New Roman" w:cs="Times New Roman"/>
          <w:b/>
          <w:sz w:val="28"/>
          <w:szCs w:val="28"/>
        </w:rPr>
      </w:pPr>
    </w:p>
    <w:p w:rsidR="000F11C5" w:rsidRPr="004E70C3" w:rsidRDefault="000F11C5" w:rsidP="000F11C5">
      <w:pPr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22.09.</w:t>
      </w:r>
      <w:r w:rsidRPr="00F723B9">
        <w:rPr>
          <w:rFonts w:ascii="Times New Roman" w:hAnsi="Times New Roman" w:cs="Times New Roman"/>
          <w:b/>
          <w:sz w:val="28"/>
          <w:szCs w:val="28"/>
        </w:rPr>
        <w:t xml:space="preserve"> 2020 года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7</w:t>
      </w:r>
    </w:p>
    <w:p w:rsidR="00576D84" w:rsidRPr="00576D84" w:rsidRDefault="00576D84" w:rsidP="00576D84">
      <w:pPr>
        <w:snapToGrid w:val="0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«</w:t>
      </w:r>
      <w:r w:rsidRPr="00576D84">
        <w:rPr>
          <w:rFonts w:ascii="Times New Roman" w:eastAsia="Times New Roman" w:hAnsi="Times New Roman"/>
          <w:b/>
          <w:sz w:val="28"/>
          <w:szCs w:val="20"/>
        </w:rPr>
        <w:t xml:space="preserve">Об образовании постоянных комиссий в Собрании представителей сельского поселения </w:t>
      </w:r>
      <w:proofErr w:type="spellStart"/>
      <w:r w:rsidRPr="00576D84">
        <w:rPr>
          <w:rFonts w:ascii="Times New Roman" w:eastAsia="Times New Roman" w:hAnsi="Times New Roman"/>
          <w:b/>
          <w:sz w:val="28"/>
          <w:szCs w:val="20"/>
        </w:rPr>
        <w:t>Усманка</w:t>
      </w:r>
      <w:proofErr w:type="spellEnd"/>
      <w:r w:rsidRPr="00576D84">
        <w:rPr>
          <w:rFonts w:ascii="Times New Roman" w:eastAsia="Times New Roman" w:hAnsi="Times New Roman"/>
          <w:b/>
          <w:sz w:val="28"/>
          <w:szCs w:val="20"/>
        </w:rPr>
        <w:t xml:space="preserve"> муниципального района </w:t>
      </w:r>
      <w:proofErr w:type="spellStart"/>
      <w:r w:rsidRPr="00576D84">
        <w:rPr>
          <w:rFonts w:ascii="Times New Roman" w:eastAsia="Times New Roman" w:hAnsi="Times New Roman"/>
          <w:b/>
          <w:sz w:val="28"/>
          <w:szCs w:val="20"/>
        </w:rPr>
        <w:t>Борский</w:t>
      </w:r>
      <w:proofErr w:type="spellEnd"/>
      <w:r w:rsidRPr="00576D84">
        <w:rPr>
          <w:rFonts w:ascii="Times New Roman" w:eastAsia="Times New Roman" w:hAnsi="Times New Roman"/>
          <w:b/>
          <w:sz w:val="28"/>
          <w:szCs w:val="20"/>
        </w:rPr>
        <w:t xml:space="preserve"> Самарской области </w:t>
      </w:r>
      <w:r w:rsidR="00BF2F95">
        <w:rPr>
          <w:rFonts w:ascii="Times New Roman" w:eastAsia="Times New Roman" w:hAnsi="Times New Roman"/>
          <w:b/>
          <w:sz w:val="28"/>
          <w:szCs w:val="20"/>
        </w:rPr>
        <w:t>четвертого</w:t>
      </w:r>
      <w:r w:rsidRPr="00576D84">
        <w:rPr>
          <w:rFonts w:ascii="Times New Roman" w:eastAsia="Times New Roman" w:hAnsi="Times New Roman"/>
          <w:b/>
          <w:sz w:val="28"/>
          <w:szCs w:val="20"/>
        </w:rPr>
        <w:t xml:space="preserve"> созыва</w:t>
      </w:r>
      <w:r>
        <w:rPr>
          <w:rFonts w:ascii="Times New Roman" w:eastAsia="Times New Roman" w:hAnsi="Times New Roman"/>
          <w:b/>
          <w:sz w:val="28"/>
          <w:szCs w:val="20"/>
        </w:rPr>
        <w:t>»</w:t>
      </w:r>
    </w:p>
    <w:p w:rsidR="00576D84" w:rsidRPr="00576D84" w:rsidRDefault="00576D84" w:rsidP="00576D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E206B">
        <w:rPr>
          <w:rFonts w:ascii="Times New Roman" w:hAnsi="Times New Roman"/>
          <w:sz w:val="28"/>
          <w:szCs w:val="28"/>
        </w:rPr>
        <w:t xml:space="preserve">Рассмотрев письменные заявления депутатов </w:t>
      </w:r>
      <w:r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 w:rsidRPr="004E206B">
        <w:rPr>
          <w:rFonts w:ascii="Times New Roman" w:hAnsi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Регламентом Собрания представителей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</w:p>
    <w:p w:rsidR="00576D84" w:rsidRDefault="00576D84" w:rsidP="00576D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576D84" w:rsidRDefault="00576D84" w:rsidP="00576D84">
      <w:pPr>
        <w:autoSpaceDE w:val="0"/>
        <w:ind w:firstLine="720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DB073D">
        <w:rPr>
          <w:rFonts w:ascii="Times New Roman" w:eastAsia="Times New Roman" w:hAnsi="Times New Roman"/>
          <w:sz w:val="28"/>
          <w:szCs w:val="28"/>
          <w:lang w:bidi="hi-IN"/>
        </w:rPr>
        <w:t>1.Образовать постоянные коми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ссии </w:t>
      </w:r>
      <w:r w:rsidRPr="004E206B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E206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4E206B">
        <w:rPr>
          <w:rFonts w:ascii="Times New Roman" w:hAnsi="Times New Roman"/>
          <w:sz w:val="28"/>
          <w:szCs w:val="28"/>
        </w:rPr>
        <w:t>Борский</w:t>
      </w:r>
      <w:proofErr w:type="spellEnd"/>
      <w:r w:rsidRPr="004E206B">
        <w:rPr>
          <w:rFonts w:ascii="Times New Roman" w:eastAsia="Times New Roman" w:hAnsi="Times New Roman"/>
          <w:sz w:val="28"/>
          <w:szCs w:val="28"/>
          <w:lang w:bidi="hi-IN"/>
        </w:rPr>
        <w:t xml:space="preserve"> в следующем составе</w:t>
      </w:r>
      <w:r>
        <w:rPr>
          <w:rFonts w:ascii="Times New Roman" w:eastAsia="Times New Roman" w:hAnsi="Times New Roman"/>
          <w:sz w:val="28"/>
          <w:szCs w:val="28"/>
          <w:lang w:bidi="hi-IN"/>
        </w:rPr>
        <w:t>:</w:t>
      </w:r>
    </w:p>
    <w:p w:rsidR="00576D84" w:rsidRDefault="00576D84" w:rsidP="00576D84">
      <w:pPr>
        <w:pStyle w:val="ConsPlusNormal"/>
        <w:widowControl/>
        <w:tabs>
          <w:tab w:val="left" w:pos="900"/>
        </w:tabs>
        <w:spacing w:line="216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1.1.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Комиссия п</w:t>
      </w:r>
      <w:r w:rsidRPr="0062431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социальной политике и благоустройству:</w:t>
      </w:r>
    </w:p>
    <w:p w:rsidR="00576D84" w:rsidRPr="004E206B" w:rsidRDefault="00576D84" w:rsidP="00576D84">
      <w:pPr>
        <w:tabs>
          <w:tab w:val="left" w:pos="1134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4E206B">
        <w:rPr>
          <w:rFonts w:ascii="Times New Roman" w:eastAsia="Times New Roman" w:hAnsi="Times New Roman"/>
          <w:sz w:val="28"/>
          <w:szCs w:val="28"/>
          <w:lang w:bidi="hi-IN"/>
        </w:rPr>
        <w:t xml:space="preserve">1) </w:t>
      </w:r>
      <w:proofErr w:type="spellStart"/>
      <w:r w:rsidR="00714E3D">
        <w:rPr>
          <w:rFonts w:ascii="Times New Roman" w:eastAsia="Times New Roman" w:hAnsi="Times New Roman"/>
          <w:sz w:val="28"/>
          <w:szCs w:val="28"/>
          <w:lang w:bidi="hi-IN"/>
        </w:rPr>
        <w:t>Хаванцев</w:t>
      </w:r>
      <w:proofErr w:type="spellEnd"/>
      <w:r w:rsidR="00714E3D">
        <w:rPr>
          <w:rFonts w:ascii="Times New Roman" w:eastAsia="Times New Roman" w:hAnsi="Times New Roman"/>
          <w:sz w:val="28"/>
          <w:szCs w:val="28"/>
          <w:lang w:bidi="hi-IN"/>
        </w:rPr>
        <w:t xml:space="preserve"> Сергей Александрович</w:t>
      </w:r>
      <w:r w:rsidRPr="004E206B">
        <w:rPr>
          <w:rFonts w:ascii="Times New Roman" w:eastAsia="Times New Roman" w:hAnsi="Times New Roman"/>
          <w:sz w:val="28"/>
          <w:szCs w:val="28"/>
          <w:lang w:bidi="hi-IN"/>
        </w:rPr>
        <w:t>;</w:t>
      </w:r>
    </w:p>
    <w:p w:rsidR="00576D84" w:rsidRPr="004E206B" w:rsidRDefault="00576D84" w:rsidP="00576D84">
      <w:pPr>
        <w:tabs>
          <w:tab w:val="left" w:pos="1134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4E206B">
        <w:rPr>
          <w:rFonts w:ascii="Times New Roman" w:eastAsia="Times New Roman" w:hAnsi="Times New Roman"/>
          <w:sz w:val="28"/>
          <w:szCs w:val="28"/>
          <w:lang w:bidi="hi-IN"/>
        </w:rPr>
        <w:t xml:space="preserve">2) </w:t>
      </w:r>
      <w:proofErr w:type="spellStart"/>
      <w:r w:rsidR="00714E3D">
        <w:rPr>
          <w:rFonts w:ascii="Times New Roman" w:eastAsia="Times New Roman" w:hAnsi="Times New Roman"/>
          <w:sz w:val="28"/>
          <w:szCs w:val="28"/>
          <w:lang w:bidi="hi-IN"/>
        </w:rPr>
        <w:t>Барбашина</w:t>
      </w:r>
      <w:proofErr w:type="spellEnd"/>
      <w:r w:rsidR="00714E3D">
        <w:rPr>
          <w:rFonts w:ascii="Times New Roman" w:eastAsia="Times New Roman" w:hAnsi="Times New Roman"/>
          <w:sz w:val="28"/>
          <w:szCs w:val="28"/>
          <w:lang w:bidi="hi-IN"/>
        </w:rPr>
        <w:t xml:space="preserve"> Тамара Алексеевна</w:t>
      </w:r>
      <w:r w:rsidRPr="004E206B">
        <w:rPr>
          <w:rFonts w:ascii="Times New Roman" w:eastAsia="Times New Roman" w:hAnsi="Times New Roman"/>
          <w:sz w:val="28"/>
          <w:szCs w:val="28"/>
          <w:lang w:bidi="hi-IN"/>
        </w:rPr>
        <w:t>;</w:t>
      </w:r>
    </w:p>
    <w:p w:rsidR="00576D84" w:rsidRPr="004E206B" w:rsidRDefault="00576D84" w:rsidP="00576D84">
      <w:pPr>
        <w:tabs>
          <w:tab w:val="left" w:pos="1134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4E206B">
        <w:rPr>
          <w:rFonts w:ascii="Times New Roman" w:eastAsia="Times New Roman" w:hAnsi="Times New Roman"/>
          <w:sz w:val="28"/>
          <w:szCs w:val="28"/>
          <w:lang w:bidi="hi-IN"/>
        </w:rPr>
        <w:t xml:space="preserve">3) </w:t>
      </w:r>
      <w:r w:rsidR="00714E3D">
        <w:rPr>
          <w:rFonts w:ascii="Times New Roman" w:eastAsia="Times New Roman" w:hAnsi="Times New Roman"/>
          <w:sz w:val="28"/>
          <w:szCs w:val="28"/>
          <w:lang w:bidi="hi-IN"/>
        </w:rPr>
        <w:t>Труфанова Елена Алексеевна</w:t>
      </w:r>
      <w:r w:rsidRPr="004E206B">
        <w:rPr>
          <w:rFonts w:ascii="Times New Roman" w:eastAsia="Times New Roman" w:hAnsi="Times New Roman"/>
          <w:sz w:val="28"/>
          <w:szCs w:val="28"/>
          <w:lang w:bidi="hi-IN"/>
        </w:rPr>
        <w:t>;</w:t>
      </w:r>
    </w:p>
    <w:p w:rsidR="00576D84" w:rsidRPr="004E206B" w:rsidRDefault="00576D84" w:rsidP="00576D84">
      <w:pPr>
        <w:tabs>
          <w:tab w:val="left" w:pos="1134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</w:p>
    <w:p w:rsidR="00576D84" w:rsidRPr="0062431D" w:rsidRDefault="00576D84" w:rsidP="00576D84">
      <w:pPr>
        <w:pStyle w:val="ConsPlusNormal"/>
        <w:widowControl/>
        <w:tabs>
          <w:tab w:val="left" w:pos="900"/>
        </w:tabs>
        <w:spacing w:line="216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1.2. Комиссия по экономическим вопросам:</w:t>
      </w:r>
    </w:p>
    <w:p w:rsidR="00576D84" w:rsidRPr="004E206B" w:rsidRDefault="00576D84" w:rsidP="00576D84">
      <w:pPr>
        <w:tabs>
          <w:tab w:val="left" w:pos="1134"/>
          <w:tab w:val="num" w:pos="1276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4E206B">
        <w:rPr>
          <w:rFonts w:ascii="Times New Roman" w:eastAsia="Times New Roman" w:hAnsi="Times New Roman"/>
          <w:sz w:val="28"/>
          <w:szCs w:val="28"/>
          <w:lang w:bidi="hi-IN"/>
        </w:rPr>
        <w:t xml:space="preserve">1) </w:t>
      </w:r>
      <w:proofErr w:type="spellStart"/>
      <w:r w:rsidR="00714E3D">
        <w:rPr>
          <w:rFonts w:ascii="Times New Roman" w:eastAsia="Times New Roman" w:hAnsi="Times New Roman"/>
          <w:sz w:val="28"/>
          <w:szCs w:val="28"/>
          <w:lang w:bidi="hi-IN"/>
        </w:rPr>
        <w:t>Требунских</w:t>
      </w:r>
      <w:proofErr w:type="spellEnd"/>
      <w:r w:rsidR="00714E3D">
        <w:rPr>
          <w:rFonts w:ascii="Times New Roman" w:eastAsia="Times New Roman" w:hAnsi="Times New Roman"/>
          <w:sz w:val="28"/>
          <w:szCs w:val="28"/>
          <w:lang w:bidi="hi-IN"/>
        </w:rPr>
        <w:t xml:space="preserve"> Александр Викторович</w:t>
      </w:r>
      <w:r w:rsidRPr="004E206B">
        <w:rPr>
          <w:rFonts w:ascii="Times New Roman" w:eastAsia="Times New Roman" w:hAnsi="Times New Roman"/>
          <w:sz w:val="28"/>
          <w:szCs w:val="28"/>
          <w:lang w:bidi="hi-IN"/>
        </w:rPr>
        <w:t>;</w:t>
      </w:r>
    </w:p>
    <w:p w:rsidR="00576D84" w:rsidRPr="004E206B" w:rsidRDefault="00576D84" w:rsidP="00576D84">
      <w:pPr>
        <w:tabs>
          <w:tab w:val="left" w:pos="1134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4E206B">
        <w:rPr>
          <w:rFonts w:ascii="Times New Roman" w:eastAsia="Times New Roman" w:hAnsi="Times New Roman"/>
          <w:sz w:val="28"/>
          <w:szCs w:val="28"/>
          <w:lang w:bidi="hi-IN"/>
        </w:rPr>
        <w:t xml:space="preserve">2) </w:t>
      </w:r>
      <w:proofErr w:type="spellStart"/>
      <w:r w:rsidR="00714E3D">
        <w:rPr>
          <w:rFonts w:ascii="Times New Roman" w:eastAsia="Times New Roman" w:hAnsi="Times New Roman"/>
          <w:sz w:val="28"/>
          <w:szCs w:val="28"/>
          <w:lang w:bidi="hi-IN"/>
        </w:rPr>
        <w:t>Зенина</w:t>
      </w:r>
      <w:proofErr w:type="spellEnd"/>
      <w:r w:rsidR="00714E3D">
        <w:rPr>
          <w:rFonts w:ascii="Times New Roman" w:eastAsia="Times New Roman" w:hAnsi="Times New Roman"/>
          <w:sz w:val="28"/>
          <w:szCs w:val="28"/>
          <w:lang w:bidi="hi-IN"/>
        </w:rPr>
        <w:t xml:space="preserve"> Елена Федоровна</w:t>
      </w:r>
      <w:r w:rsidRPr="004E206B">
        <w:rPr>
          <w:rFonts w:ascii="Times New Roman" w:eastAsia="Times New Roman" w:hAnsi="Times New Roman"/>
          <w:sz w:val="28"/>
          <w:szCs w:val="28"/>
          <w:lang w:bidi="hi-IN"/>
        </w:rPr>
        <w:t>;</w:t>
      </w:r>
    </w:p>
    <w:p w:rsidR="00576D84" w:rsidRPr="004E206B" w:rsidRDefault="00576D84" w:rsidP="00576D84">
      <w:pPr>
        <w:tabs>
          <w:tab w:val="left" w:pos="1134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4E206B">
        <w:rPr>
          <w:rFonts w:ascii="Times New Roman" w:eastAsia="Times New Roman" w:hAnsi="Times New Roman"/>
          <w:sz w:val="28"/>
          <w:szCs w:val="28"/>
          <w:lang w:bidi="hi-IN"/>
        </w:rPr>
        <w:t xml:space="preserve">3) </w:t>
      </w:r>
      <w:r w:rsidR="00714E3D">
        <w:rPr>
          <w:rFonts w:ascii="Times New Roman" w:eastAsia="Times New Roman" w:hAnsi="Times New Roman"/>
          <w:sz w:val="28"/>
          <w:szCs w:val="28"/>
          <w:lang w:bidi="hi-IN"/>
        </w:rPr>
        <w:t>Никитина Светлана Федоровна</w:t>
      </w:r>
      <w:r w:rsidRPr="004E206B">
        <w:rPr>
          <w:rFonts w:ascii="Times New Roman" w:eastAsia="Times New Roman" w:hAnsi="Times New Roman"/>
          <w:sz w:val="28"/>
          <w:szCs w:val="28"/>
          <w:lang w:bidi="hi-IN"/>
        </w:rPr>
        <w:t>;</w:t>
      </w:r>
    </w:p>
    <w:p w:rsidR="00F66E1C" w:rsidRPr="00E01911" w:rsidRDefault="00F66E1C" w:rsidP="00F66E1C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3. </w:t>
      </w:r>
      <w:r w:rsidRPr="00E01911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«Вестник сельского поселения </w:t>
      </w:r>
      <w:proofErr w:type="spellStart"/>
      <w:r w:rsidRPr="00E01911">
        <w:rPr>
          <w:rFonts w:ascii="Times New Roman" w:hAnsi="Times New Roman"/>
          <w:sz w:val="28"/>
          <w:szCs w:val="28"/>
        </w:rPr>
        <w:t>Усманка</w:t>
      </w:r>
      <w:proofErr w:type="spellEnd"/>
      <w:r w:rsidRPr="00E01911">
        <w:rPr>
          <w:rFonts w:ascii="Times New Roman" w:hAnsi="Times New Roman"/>
          <w:sz w:val="28"/>
          <w:szCs w:val="28"/>
        </w:rPr>
        <w:t xml:space="preserve">» и  разместить на официальном сайте Администрации сельского поселения </w:t>
      </w:r>
      <w:proofErr w:type="spellStart"/>
      <w:r w:rsidRPr="00E01911">
        <w:rPr>
          <w:rFonts w:ascii="Times New Roman" w:hAnsi="Times New Roman"/>
          <w:sz w:val="28"/>
          <w:szCs w:val="28"/>
        </w:rPr>
        <w:t>Усманка</w:t>
      </w:r>
      <w:proofErr w:type="spellEnd"/>
      <w:r w:rsidRPr="00E0191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E01911">
        <w:rPr>
          <w:rFonts w:ascii="Times New Roman" w:hAnsi="Times New Roman"/>
          <w:sz w:val="28"/>
          <w:szCs w:val="28"/>
        </w:rPr>
        <w:t>Борский</w:t>
      </w:r>
      <w:proofErr w:type="spellEnd"/>
      <w:r w:rsidRPr="00E01911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- </w:t>
      </w:r>
      <w:hyperlink r:id="rId4" w:history="1">
        <w:r w:rsidRPr="00E01911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</w:hyperlink>
      <w:r w:rsidRPr="00E01911">
        <w:rPr>
          <w:rFonts w:ascii="Times New Roman" w:hAnsi="Times New Roman"/>
          <w:noProof/>
          <w:sz w:val="28"/>
          <w:szCs w:val="28"/>
        </w:rPr>
        <w:t xml:space="preserve"> усманка-адм.рф</w:t>
      </w:r>
      <w:r w:rsidRPr="00E01911">
        <w:rPr>
          <w:rFonts w:ascii="Times New Roman" w:hAnsi="Times New Roman"/>
          <w:sz w:val="28"/>
          <w:szCs w:val="28"/>
        </w:rPr>
        <w:t xml:space="preserve">. </w:t>
      </w:r>
    </w:p>
    <w:p w:rsidR="00F66E1C" w:rsidRPr="00E01911" w:rsidRDefault="00F66E1C" w:rsidP="00F66E1C">
      <w:pPr>
        <w:pStyle w:val="a3"/>
        <w:tabs>
          <w:tab w:val="left" w:pos="1395"/>
        </w:tabs>
        <w:spacing w:after="0" w:line="240" w:lineRule="auto"/>
        <w:ind w:left="1863"/>
        <w:jc w:val="both"/>
        <w:rPr>
          <w:rFonts w:ascii="Times New Roman" w:hAnsi="Times New Roman"/>
          <w:sz w:val="28"/>
          <w:szCs w:val="28"/>
        </w:rPr>
      </w:pPr>
    </w:p>
    <w:p w:rsidR="00F66E1C" w:rsidRPr="00E01911" w:rsidRDefault="00F66E1C" w:rsidP="00F66E1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E01911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подписания.</w:t>
      </w:r>
    </w:p>
    <w:tbl>
      <w:tblPr>
        <w:tblStyle w:val="a4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4500"/>
      </w:tblGrid>
      <w:tr w:rsidR="00F66E1C" w:rsidTr="00165685">
        <w:tc>
          <w:tcPr>
            <w:tcW w:w="4968" w:type="dxa"/>
            <w:hideMark/>
          </w:tcPr>
          <w:p w:rsidR="00F66E1C" w:rsidRDefault="00F66E1C" w:rsidP="00165685">
            <w:pPr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66E1C" w:rsidRDefault="00F66E1C" w:rsidP="0016568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представителей</w:t>
            </w:r>
          </w:p>
          <w:p w:rsidR="00F66E1C" w:rsidRDefault="00F66E1C" w:rsidP="0016568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Усманка</w:t>
            </w:r>
            <w:proofErr w:type="spellEnd"/>
          </w:p>
          <w:p w:rsidR="00F66E1C" w:rsidRDefault="00F66E1C" w:rsidP="0016568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Борский</w:t>
            </w:r>
            <w:proofErr w:type="spellEnd"/>
          </w:p>
          <w:p w:rsidR="00F66E1C" w:rsidRDefault="00F66E1C" w:rsidP="00165685">
            <w:pPr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500" w:type="dxa"/>
          </w:tcPr>
          <w:p w:rsidR="00F66E1C" w:rsidRDefault="00F66E1C" w:rsidP="00165685">
            <w:pPr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F66E1C" w:rsidRDefault="00F66E1C" w:rsidP="00165685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z w:val="28"/>
                <w:szCs w:val="28"/>
              </w:rPr>
            </w:pPr>
          </w:p>
          <w:p w:rsidR="00F66E1C" w:rsidRDefault="00F66E1C" w:rsidP="00165685">
            <w:pPr>
              <w:autoSpaceDE w:val="0"/>
              <w:autoSpaceDN w:val="0"/>
              <w:adjustRightInd w:val="0"/>
              <w:ind w:right="-108"/>
              <w:jc w:val="right"/>
              <w:outlineLvl w:val="0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  <w:p w:rsidR="00F66E1C" w:rsidRPr="00580C33" w:rsidRDefault="00F66E1C" w:rsidP="00165685">
            <w:pPr>
              <w:tabs>
                <w:tab w:val="left" w:pos="1125"/>
              </w:tabs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ab/>
              <w:t xml:space="preserve">            А.В. </w:t>
            </w:r>
            <w:proofErr w:type="spellStart"/>
            <w:r>
              <w:rPr>
                <w:rFonts w:eastAsia="Lucida Sans Unicode"/>
                <w:sz w:val="28"/>
                <w:szCs w:val="28"/>
              </w:rPr>
              <w:t>Требунских</w:t>
            </w:r>
            <w:proofErr w:type="spellEnd"/>
          </w:p>
        </w:tc>
      </w:tr>
    </w:tbl>
    <w:p w:rsidR="00F66E1C" w:rsidRPr="00E01911" w:rsidRDefault="00F66E1C" w:rsidP="00F66E1C">
      <w:pPr>
        <w:ind w:left="708"/>
        <w:rPr>
          <w:rFonts w:ascii="Arial" w:eastAsia="Lucida Sans Unicode" w:hAnsi="Arial"/>
          <w:kern w:val="2"/>
          <w:sz w:val="20"/>
          <w:szCs w:val="24"/>
        </w:rPr>
      </w:pPr>
    </w:p>
    <w:p w:rsidR="00A83CBA" w:rsidRDefault="00A83CBA"/>
    <w:sectPr w:rsidR="00A83CBA" w:rsidSect="006C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1C5"/>
    <w:rsid w:val="000F11C5"/>
    <w:rsid w:val="00576D84"/>
    <w:rsid w:val="006C5710"/>
    <w:rsid w:val="00714E3D"/>
    <w:rsid w:val="00A83CBA"/>
    <w:rsid w:val="00BF2F95"/>
    <w:rsid w:val="00F6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66E1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F66E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66E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2020-09-21T11:13:00Z</dcterms:created>
  <dcterms:modified xsi:type="dcterms:W3CDTF">2020-09-22T09:57:00Z</dcterms:modified>
</cp:coreProperties>
</file>