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ED" w:rsidRDefault="000C75ED" w:rsidP="000C7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75ED" w:rsidRDefault="000C75ED" w:rsidP="000C7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0C75ED" w:rsidRDefault="000C75ED" w:rsidP="000C7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0C75ED" w:rsidRDefault="000C75ED" w:rsidP="000C7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C75ED" w:rsidRDefault="00381CD1" w:rsidP="00381CD1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0C75ED" w:rsidRDefault="000C75ED" w:rsidP="000C75E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0C75ED" w:rsidRDefault="000C75ED" w:rsidP="000C75ED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75ED" w:rsidRDefault="000C75ED" w:rsidP="000C75ED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09.01.2024 г.                                                                                            №  3</w:t>
      </w:r>
    </w:p>
    <w:p w:rsidR="000C75ED" w:rsidRDefault="000C75ED" w:rsidP="000C75ED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0C75ED" w:rsidRDefault="000C75ED" w:rsidP="000C75E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0C75ED" w:rsidRDefault="000C75ED" w:rsidP="000C75E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Самарской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</w:t>
      </w:r>
    </w:p>
    <w:p w:rsidR="000C75ED" w:rsidRDefault="000C75ED" w:rsidP="000C75ED">
      <w:pPr>
        <w:tabs>
          <w:tab w:val="left" w:pos="1395"/>
        </w:tabs>
        <w:rPr>
          <w:rStyle w:val="a7"/>
          <w:b w:val="0"/>
          <w:bCs w:val="0"/>
        </w:rPr>
      </w:pPr>
      <w:r>
        <w:rPr>
          <w:rStyle w:val="a7"/>
          <w:sz w:val="28"/>
          <w:szCs w:val="28"/>
        </w:rPr>
        <w:t xml:space="preserve">ПОСТАНОВЛЯЮ: </w:t>
      </w:r>
    </w:p>
    <w:p w:rsidR="000C75ED" w:rsidRDefault="000C75ED" w:rsidP="000C75ED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Отменить Постановление администрации сельского поселения Усманка муниципального района Борский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 от 09.01.2023 № 5.</w:t>
      </w:r>
    </w:p>
    <w:p w:rsidR="000C75ED" w:rsidRDefault="000C75ED" w:rsidP="000C75ED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2.Создать  комиссию по предупреждению и ликвидации чрезвычайных ситуаций и обеспечению пожарной безопасности сельского поселения Усманка муниципального района Борский Самарской области.</w:t>
      </w: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 состав комиссии по предупреждению и ликвидации  чрезвычайных ситуаций и обеспечению пожарной безопасности сельского </w:t>
      </w:r>
      <w:r>
        <w:rPr>
          <w:color w:val="000000"/>
          <w:sz w:val="28"/>
          <w:szCs w:val="28"/>
        </w:rPr>
        <w:lastRenderedPageBreak/>
        <w:t>поселения Усманка муниципального района Борский Самарской области (Приложения № 1).</w:t>
      </w: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4. Утвердить Положение о комиссии по предупреждению и ликвидации  чрезвычайных ситуаций и обеспечению пожарной безопасности сельского поселения Усманка муниципального района Борский Самарской области (Приложение  № 2).</w:t>
      </w:r>
    </w:p>
    <w:p w:rsidR="000C75ED" w:rsidRDefault="000C75ED" w:rsidP="000C75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75ED" w:rsidRDefault="000C75ED" w:rsidP="000C7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опубликовать в газете «Вестник» сельского поселения Усманка», разместить на официальном сайте Администрации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сельского поселения Усманка </w:t>
      </w:r>
      <w:r>
        <w:rPr>
          <w:rFonts w:ascii="Times New Roman" w:eastAsia="Times New Roman" w:hAnsi="Times New Roman"/>
          <w:sz w:val="28"/>
          <w:szCs w:val="28"/>
        </w:rPr>
        <w:t xml:space="preserve">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усманка-адм.рф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0C75ED" w:rsidRDefault="000C75ED" w:rsidP="000C75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0C75ED" w:rsidRDefault="000C75ED" w:rsidP="000C75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0C75ED" w:rsidRDefault="000C75ED" w:rsidP="000C75E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rStyle w:val="a7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0C75ED" w:rsidRDefault="000C75ED" w:rsidP="000C75ED">
      <w:pPr>
        <w:pStyle w:val="a4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Глава сельского поселения Усманка   </w:t>
      </w:r>
    </w:p>
    <w:p w:rsidR="000C75ED" w:rsidRDefault="000C75ED" w:rsidP="000C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</w:t>
      </w:r>
      <w:proofErr w:type="spellEnd"/>
    </w:p>
    <w:p w:rsidR="000C75ED" w:rsidRDefault="000C75ED" w:rsidP="000C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_______________            Л.Е. Щеколдина</w:t>
      </w:r>
    </w:p>
    <w:p w:rsidR="000C75ED" w:rsidRDefault="000C75ED" w:rsidP="000C75ED">
      <w:pPr>
        <w:pStyle w:val="FR3"/>
        <w:keepNext/>
        <w:keepLines/>
        <w:widowControl/>
        <w:ind w:left="0"/>
        <w:jc w:val="right"/>
        <w:rPr>
          <w:color w:val="000000"/>
          <w:sz w:val="28"/>
          <w:szCs w:val="28"/>
        </w:rPr>
      </w:pPr>
    </w:p>
    <w:p w:rsidR="000C75ED" w:rsidRDefault="000C75ED" w:rsidP="000C75ED">
      <w:pPr>
        <w:pStyle w:val="FR3"/>
        <w:keepNext/>
        <w:keepLines/>
        <w:widowControl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0C75ED" w:rsidRDefault="000C75ED" w:rsidP="000C75E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 </w:t>
      </w:r>
    </w:p>
    <w:p w:rsidR="000C75ED" w:rsidRDefault="000C75ED" w:rsidP="000C75E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Усманка</w:t>
      </w:r>
    </w:p>
    <w:p w:rsidR="000C75ED" w:rsidRDefault="000C75ED" w:rsidP="000C75ED">
      <w:pPr>
        <w:pStyle w:val="FR3"/>
        <w:keepNext/>
        <w:keepLines/>
        <w:widowControl/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09.01.2024 № 3</w:t>
      </w:r>
    </w:p>
    <w:p w:rsidR="000C75ED" w:rsidRDefault="000C75ED" w:rsidP="000C75ED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0C75ED" w:rsidRDefault="000C75ED" w:rsidP="000C75ED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  <w:color w:val="000000"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0C75ED" w:rsidRDefault="000C75ED" w:rsidP="000C75ED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0C75ED" w:rsidRDefault="000C75ED" w:rsidP="000C75ED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 комиссии:</w:t>
      </w:r>
    </w:p>
    <w:p w:rsidR="000C75ED" w:rsidRDefault="000C75ED" w:rsidP="000C75E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Щеколдина Лариса Евгеньевна – Глава сельского поселения Усманка муниципального района Борский Самарской области;</w:t>
      </w:r>
    </w:p>
    <w:p w:rsidR="000C75ED" w:rsidRDefault="000C75ED" w:rsidP="000C75ED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Заместители председателя комиссии:</w:t>
      </w:r>
    </w:p>
    <w:p w:rsidR="000C75ED" w:rsidRDefault="000C75ED" w:rsidP="000C75E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Агеева Светлана Викторовна – Специалист администрации сельского поселения   Усманка муниципального района Борский Самарской области;</w:t>
      </w:r>
    </w:p>
    <w:p w:rsidR="000C75ED" w:rsidRDefault="000C75ED" w:rsidP="000C75E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</w:p>
    <w:p w:rsidR="000C75ED" w:rsidRDefault="000C75ED" w:rsidP="000C75ED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r>
          <w:rPr>
            <w:b/>
            <w:color w:val="000000"/>
            <w:sz w:val="28"/>
            <w:szCs w:val="28"/>
          </w:rPr>
          <w:t>Секретарь</w:t>
        </w:r>
      </w:smartTag>
      <w:r>
        <w:rPr>
          <w:b/>
          <w:color w:val="000000"/>
          <w:sz w:val="28"/>
          <w:szCs w:val="28"/>
        </w:rPr>
        <w:t xml:space="preserve"> комиссии:</w:t>
      </w:r>
    </w:p>
    <w:p w:rsidR="000C75ED" w:rsidRDefault="000C75ED" w:rsidP="000C75E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Островская Оксана Валентиновна - Специалист ВУС администрации сельского    поселения   Усманка муниципального района Борский Самарской области;</w:t>
      </w:r>
    </w:p>
    <w:p w:rsidR="000C75ED" w:rsidRDefault="000C75ED" w:rsidP="000C75ED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комиссии:</w:t>
      </w:r>
    </w:p>
    <w:p w:rsidR="000C75ED" w:rsidRDefault="000C75ED" w:rsidP="000C75E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Агафонцев</w:t>
      </w:r>
      <w:proofErr w:type="spellEnd"/>
      <w:r>
        <w:rPr>
          <w:color w:val="000000"/>
          <w:sz w:val="28"/>
          <w:szCs w:val="28"/>
        </w:rPr>
        <w:t xml:space="preserve"> Михаил Васильевич – Водитель автомобиля администрации сельского   поселения   Усманка муниципального района Борский Самарской области;</w:t>
      </w:r>
    </w:p>
    <w:p w:rsidR="000C75ED" w:rsidRDefault="000C75ED" w:rsidP="000C75E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Требунских Александр Викторович - Председатель Собрания представителей сельского   поселения   Усманка муниципального района Борский Самарской области;</w:t>
      </w:r>
    </w:p>
    <w:p w:rsidR="000C75ED" w:rsidRDefault="000C75ED" w:rsidP="000C75E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Хаванцев</w:t>
      </w:r>
      <w:proofErr w:type="spellEnd"/>
      <w:r>
        <w:rPr>
          <w:color w:val="000000"/>
          <w:sz w:val="28"/>
          <w:szCs w:val="28"/>
        </w:rPr>
        <w:t xml:space="preserve"> Сергей Александрович - Депутат Собрания представителей сельского  поселения   Усманка муниципального района Борский Самарской области;</w:t>
      </w:r>
    </w:p>
    <w:p w:rsidR="000C75ED" w:rsidRDefault="000C75ED" w:rsidP="000C75ED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0C75ED" w:rsidRDefault="000C75ED" w:rsidP="000C75ED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0C75ED" w:rsidRDefault="000C75ED" w:rsidP="000C75ED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0C75ED" w:rsidRDefault="000C75ED" w:rsidP="000C75ED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0C75ED" w:rsidRDefault="000C75ED" w:rsidP="000C75ED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0C75ED" w:rsidRDefault="000C75ED" w:rsidP="000C75ED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0C75ED" w:rsidRDefault="000C75ED" w:rsidP="000C75ED">
      <w:pPr>
        <w:pStyle w:val="FR3"/>
        <w:keepNext/>
        <w:keepLines/>
        <w:widowControl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 </w:t>
      </w:r>
    </w:p>
    <w:p w:rsidR="000C75ED" w:rsidRDefault="000C75ED" w:rsidP="000C75E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 </w:t>
      </w:r>
    </w:p>
    <w:p w:rsidR="000C75ED" w:rsidRDefault="000C75ED" w:rsidP="000C75ED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Усманка</w:t>
      </w:r>
    </w:p>
    <w:p w:rsidR="000C75ED" w:rsidRDefault="000C75ED" w:rsidP="000C75ED">
      <w:pPr>
        <w:pStyle w:val="FR3"/>
        <w:keepNext/>
        <w:keepLines/>
        <w:widowControl/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09.01.2024 № 3</w:t>
      </w:r>
    </w:p>
    <w:p w:rsidR="000C75ED" w:rsidRDefault="000C75ED" w:rsidP="000C75ED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0C75ED" w:rsidRDefault="000C75ED" w:rsidP="000C75ED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0C75ED" w:rsidRDefault="000C75ED" w:rsidP="000C75E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поселенческой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комиссии по предупреждению и ликвидации чрезвычайных ситуаций и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обеспечению пожарной безопасности</w:t>
      </w:r>
    </w:p>
    <w:p w:rsidR="000C75ED" w:rsidRDefault="000C75ED" w:rsidP="000C75ED">
      <w:pPr>
        <w:pStyle w:val="2"/>
        <w:keepNext/>
        <w:keepLines/>
        <w:widowControl/>
        <w:spacing w:line="240" w:lineRule="auto"/>
        <w:ind w:left="0" w:firstLine="709"/>
        <w:rPr>
          <w:sz w:val="28"/>
          <w:szCs w:val="28"/>
        </w:rPr>
      </w:pPr>
    </w:p>
    <w:p w:rsidR="000C75ED" w:rsidRDefault="000C75ED" w:rsidP="000C75E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0C75ED" w:rsidRDefault="000C75ED" w:rsidP="000C75E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ED" w:rsidRDefault="000C75ED" w:rsidP="000C75ED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>
        <w:rPr>
          <w:rFonts w:ascii="Times New Roman" w:hAnsi="Times New Roman" w:cs="Times New Roman"/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ций Самарской области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Усманка (далее – ТП РСЧС)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>
        <w:rPr>
          <w:rFonts w:ascii="Times New Roman" w:hAnsi="Times New Roman" w:cs="Times New Roman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</w:p>
    <w:p w:rsidR="000C75ED" w:rsidRDefault="000C75ED" w:rsidP="000C75ED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Комиссия осуществляет свою деятельность под руководством Главы сельского поселения  а, руководствуясь настоящим Положением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C75ED" w:rsidRDefault="000C75ED" w:rsidP="000C75ED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>
        <w:rPr>
          <w:rFonts w:ascii="Times New Roman" w:hAnsi="Times New Roman" w:cs="Times New Roman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0C75ED" w:rsidRDefault="000C75ED" w:rsidP="000C75ED">
      <w:pPr>
        <w:keepNext/>
        <w:keepLines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1.4. Положение о Комиссии, ее составе утверждаются постановлением Главы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C75ED" w:rsidRDefault="000C75ED" w:rsidP="000C75E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0C75ED" w:rsidRDefault="000C75ED" w:rsidP="000C75ED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0C75ED" w:rsidRDefault="000C75ED" w:rsidP="000C75ED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разработка предложений по реализации единой государственной поли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0C75ED" w:rsidRDefault="000C75ED" w:rsidP="000C75ED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>
        <w:rPr>
          <w:rFonts w:ascii="Times New Roman" w:hAnsi="Times New Roman" w:cs="Times New Roman"/>
          <w:sz w:val="28"/>
          <w:szCs w:val="28"/>
        </w:rPr>
        <w:t>ТП РСЧС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0C75ED" w:rsidRDefault="000C75ED" w:rsidP="000C75ED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</w:t>
      </w:r>
    </w:p>
    <w:p w:rsidR="000C75ED" w:rsidRDefault="000C75ED" w:rsidP="000C75ED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производственной  и инженерной инфраструктуры, поврежденных  и разрушенных  в результате чрезвычайных ситуаций;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рассмотрение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вопросов  о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ситуации;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рассматривает в пределах своей компетенции вопросы в области преду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ния Главе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2"/>
          <w:sz w:val="28"/>
          <w:szCs w:val="28"/>
        </w:rPr>
        <w:t>, иных нормативных документов в области предупреж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>
        <w:rPr>
          <w:rFonts w:ascii="Times New Roman" w:hAnsi="Times New Roman" w:cs="Times New Roman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разрабатывает предложения по развитию и обеспечению функциониро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вания муниципального звена ТП РСЧС;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 аналитических мате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риалов для Главы сельского поселения по вопросам защиты населения и </w:t>
      </w:r>
      <w:r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>
        <w:rPr>
          <w:rFonts w:ascii="Times New Roman" w:hAnsi="Times New Roman" w:cs="Times New Roman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сти и безопасности людей  на вводных объектах.</w:t>
      </w:r>
    </w:p>
    <w:p w:rsidR="000C75ED" w:rsidRDefault="000C75ED" w:rsidP="000C75E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запрашивать у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>, организаций и общественных объединений необходимые мате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5"/>
          <w:sz w:val="28"/>
          <w:szCs w:val="28"/>
        </w:rPr>
        <w:t>, организаций и общественных объединений;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привлекать для участия в своей работе представителей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организаций и общественных </w:t>
      </w:r>
      <w:r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0C75ED" w:rsidRDefault="000C75ED" w:rsidP="000C75ED">
      <w:pPr>
        <w:pStyle w:val="3"/>
        <w:keepNext/>
        <w:keepLines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0C75ED" w:rsidRDefault="000C75ED" w:rsidP="000C75ED">
      <w:pPr>
        <w:keepNext/>
        <w:keepLines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создавать рабочие группы из числа членов Комиссии,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0C75ED" w:rsidRDefault="000C75ED" w:rsidP="000C75ED">
      <w:pPr>
        <w:keepNext/>
        <w:keepLines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4.1. Комиссию возглавляет 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который руководит деятельностью Ко</w:t>
      </w:r>
      <w:r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0C75ED" w:rsidRDefault="000C75ED" w:rsidP="000C75ED">
      <w:pPr>
        <w:keepNext/>
        <w:keepLines/>
        <w:shd w:val="clear" w:color="auto" w:fill="FFFFFF"/>
        <w:tabs>
          <w:tab w:val="right" w:pos="10982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0C75ED" w:rsidRDefault="000C75ED" w:rsidP="000C75ED">
      <w:pPr>
        <w:pStyle w:val="a5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0C75ED" w:rsidRDefault="000C75ED" w:rsidP="000C75ED">
      <w:pPr>
        <w:keepNext/>
        <w:keepLines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0C75ED" w:rsidRDefault="000C75ED" w:rsidP="000C75ED">
      <w:pPr>
        <w:keepNext/>
        <w:keepLines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</w:p>
    <w:p w:rsidR="000C75ED" w:rsidRDefault="000C75ED" w:rsidP="000C75ED">
      <w:pPr>
        <w:keepNext/>
        <w:keepLines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 обладают равными правами при обсуждении рассматри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C75ED" w:rsidRDefault="000C75ED" w:rsidP="000C75ED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</w:t>
      </w:r>
      <w:r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0C75ED" w:rsidRDefault="000C75ED" w:rsidP="000C75ED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C75ED" w:rsidRDefault="000C75ED" w:rsidP="000C75ED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0C75ED" w:rsidRDefault="000C75ED" w:rsidP="000C75ED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3"/>
          <w:sz w:val="28"/>
          <w:szCs w:val="28"/>
        </w:rPr>
        <w:t>, организаций и предприятий.</w:t>
      </w:r>
    </w:p>
    <w:p w:rsidR="000C75ED" w:rsidRDefault="000C75ED" w:rsidP="000C75ED">
      <w:pPr>
        <w:keepNext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0C75ED" w:rsidRDefault="000C75ED" w:rsidP="000C75ED">
      <w:pPr>
        <w:keepNext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0C75ED" w:rsidRDefault="000C75ED" w:rsidP="000C75ED">
      <w:pPr>
        <w:keepNext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0C75ED" w:rsidRDefault="000C75ED" w:rsidP="000C75ED">
      <w:pPr>
        <w:keepNext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0C75ED" w:rsidRDefault="000C75ED" w:rsidP="000C75ED">
      <w:pPr>
        <w:rPr>
          <w:rFonts w:ascii="Times New Roman" w:hAnsi="Times New Roman" w:cs="Times New Roman"/>
          <w:sz w:val="28"/>
          <w:szCs w:val="28"/>
        </w:rPr>
      </w:pPr>
    </w:p>
    <w:p w:rsidR="000C75ED" w:rsidRDefault="000C75ED" w:rsidP="000C75ED">
      <w:pPr>
        <w:rPr>
          <w:rFonts w:ascii="Times New Roman" w:hAnsi="Times New Roman" w:cs="Times New Roman"/>
          <w:sz w:val="28"/>
          <w:szCs w:val="28"/>
        </w:rPr>
      </w:pPr>
    </w:p>
    <w:p w:rsidR="000C75ED" w:rsidRDefault="000C75ED" w:rsidP="000C75ED"/>
    <w:p w:rsidR="000C75ED" w:rsidRDefault="000C75ED" w:rsidP="000C75ED"/>
    <w:p w:rsidR="00A86284" w:rsidRDefault="00A86284"/>
    <w:sectPr w:rsidR="00A8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ED"/>
    <w:rsid w:val="000C75ED"/>
    <w:rsid w:val="00381CD1"/>
    <w:rsid w:val="00A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752B7E-9A75-4866-AEDB-0A312690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5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5ED"/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0C75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0C75ED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75ED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C75ED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75ED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C75ED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75ED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customStyle="1" w:styleId="FR3">
    <w:name w:val="FR3"/>
    <w:uiPriority w:val="99"/>
    <w:semiHidden/>
    <w:rsid w:val="000C75E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0C7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2024-01-23T05:51:00Z</dcterms:created>
  <dcterms:modified xsi:type="dcterms:W3CDTF">2024-01-23T05:51:00Z</dcterms:modified>
</cp:coreProperties>
</file>